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F383D2" w14:textId="39B2D1BE" w:rsidR="0079023E" w:rsidRPr="00B52484" w:rsidRDefault="00E45AFB" w:rsidP="00B52484">
      <w:pPr>
        <w:spacing w:line="276" w:lineRule="auto"/>
        <w:rPr>
          <w:rFonts w:ascii="FlandersArtSans-Light" w:hAnsi="FlandersArtSans-Light"/>
        </w:rPr>
      </w:pPr>
      <w:r>
        <w:rPr>
          <w:rFonts w:ascii="FlandersArtSans-Light" w:hAnsi="FlandersArtSans-Light"/>
        </w:rPr>
        <w:pict w14:anchorId="4B55D9BE">
          <v:shapetype id="_x0000_t202" coordsize="21600,21600" o:spt="202" path="m,l,21600r21600,l21600,xe">
            <v:stroke joinstyle="miter"/>
            <v:path gradientshapeok="t" o:connecttype="rect"/>
          </v:shapetype>
          <v:shape id="DeepLBoxSPIDType" o:spid="_x0000_s1026" type="#_x0000_t202" alt="" style="position:absolute;left:0;text-align:left;margin-left:0;margin-top:0;width:50pt;height:50pt;z-index:251659264;visibility:hidden;mso-wrap-edited:f;mso-width-percent:0;mso-height-percent:0;mso-position-horizontal-relative:text;mso-position-vertical-relative:text;mso-width-percent:0;mso-height-percent:0">
            <o:lock v:ext="edit" selection="t"/>
          </v:shape>
        </w:pict>
      </w:r>
    </w:p>
    <w:p w14:paraId="5CBDBBB1" w14:textId="77777777" w:rsidR="008A45C7" w:rsidRPr="00B52484" w:rsidRDefault="008A45C7" w:rsidP="00B52484">
      <w:pPr>
        <w:spacing w:line="276" w:lineRule="auto"/>
        <w:rPr>
          <w:rFonts w:ascii="FlandersArtSans-Light" w:hAnsi="FlandersArtSans-Light"/>
        </w:rPr>
      </w:pPr>
    </w:p>
    <w:p w14:paraId="0B0E3922" w14:textId="0FAC36C4" w:rsidR="004D5427" w:rsidRPr="00B52484" w:rsidRDefault="008A45C7" w:rsidP="00B52484">
      <w:pPr>
        <w:spacing w:line="276" w:lineRule="auto"/>
        <w:rPr>
          <w:rFonts w:ascii="FlandersArtSans-Light" w:hAnsi="FlandersArtSans-Light"/>
          <w:lang w:val="nl-NL"/>
        </w:rPr>
      </w:pPr>
      <w:r w:rsidRPr="00B52484">
        <w:rPr>
          <w:rFonts w:ascii="FlandersArtSans-Light" w:hAnsi="FlandersArtSans-Light"/>
          <w:noProof/>
          <w:lang w:val="nl-NL" w:eastAsia="nl-BE"/>
        </w:rPr>
        <w:drawing>
          <wp:inline distT="0" distB="0" distL="0" distR="0" wp14:anchorId="4F42F2F7" wp14:editId="7FE180D6">
            <wp:extent cx="5759450" cy="5650230"/>
            <wp:effectExtent l="0" t="0" r="0" b="762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9450" cy="5650230"/>
                    </a:xfrm>
                    <a:prstGeom prst="rect">
                      <a:avLst/>
                    </a:prstGeom>
                    <a:noFill/>
                    <a:ln>
                      <a:noFill/>
                    </a:ln>
                  </pic:spPr>
                </pic:pic>
              </a:graphicData>
            </a:graphic>
          </wp:inline>
        </w:drawing>
      </w:r>
    </w:p>
    <w:p w14:paraId="4C9FF8AF" w14:textId="188B0B18" w:rsidR="004D5427" w:rsidRPr="00B52484" w:rsidRDefault="004D5427" w:rsidP="00B52484">
      <w:pPr>
        <w:spacing w:line="276" w:lineRule="auto"/>
        <w:rPr>
          <w:rFonts w:ascii="FlandersArtSans-Light" w:hAnsi="FlandersArtSans-Light"/>
          <w:lang w:val="nl-NL"/>
        </w:rPr>
      </w:pPr>
    </w:p>
    <w:p w14:paraId="0BEA6496" w14:textId="77777777" w:rsidR="0079023E" w:rsidRPr="00B52484" w:rsidRDefault="00E3273C" w:rsidP="00B52484">
      <w:pPr>
        <w:pStyle w:val="Titel"/>
        <w:spacing w:line="276" w:lineRule="auto"/>
        <w:rPr>
          <w:rFonts w:ascii="FlandersArtSans-Light" w:hAnsi="FlandersArtSans-Light"/>
          <w:lang w:val="en-GB"/>
        </w:rPr>
      </w:pPr>
      <w:r w:rsidRPr="00B52484">
        <w:rPr>
          <w:rFonts w:ascii="FlandersArtSans-Light" w:hAnsi="FlandersArtSans-Light"/>
          <w:lang w:val="en-GB"/>
        </w:rPr>
        <w:t>Emission Model Agriculture Flanders</w:t>
      </w:r>
    </w:p>
    <w:p w14:paraId="327105C1" w14:textId="77777777" w:rsidR="009673D6" w:rsidRPr="00B52484" w:rsidRDefault="009673D6" w:rsidP="00B52484">
      <w:pPr>
        <w:spacing w:line="276" w:lineRule="auto"/>
        <w:rPr>
          <w:rFonts w:ascii="FlandersArtSans-Light" w:hAnsi="FlandersArtSans-Light"/>
          <w:lang w:val="en-GB"/>
        </w:rPr>
      </w:pPr>
    </w:p>
    <w:p w14:paraId="3A21917B" w14:textId="1A8BD8C7" w:rsidR="0079023E" w:rsidRPr="00B52484" w:rsidRDefault="00CF6971" w:rsidP="00B52484">
      <w:pPr>
        <w:pStyle w:val="Titel"/>
        <w:spacing w:line="276" w:lineRule="auto"/>
        <w:jc w:val="right"/>
        <w:rPr>
          <w:rFonts w:ascii="FlandersArtSans-Light" w:hAnsi="FlandersArtSans-Light"/>
          <w:sz w:val="36"/>
          <w:szCs w:val="36"/>
          <w:lang w:val="en-GB"/>
        </w:rPr>
      </w:pPr>
      <w:r>
        <w:rPr>
          <w:rFonts w:ascii="FlandersArtSans-Light" w:hAnsi="FlandersArtSans-Light"/>
          <w:sz w:val="36"/>
          <w:szCs w:val="36"/>
          <w:lang w:val="en-GB"/>
        </w:rPr>
        <w:t>EMAV3.0</w:t>
      </w:r>
    </w:p>
    <w:p w14:paraId="34D6DDFF" w14:textId="020809FC" w:rsidR="0079023E" w:rsidRPr="00B52484" w:rsidRDefault="00C947F4" w:rsidP="00B52484">
      <w:pPr>
        <w:pStyle w:val="Titel"/>
        <w:spacing w:line="276" w:lineRule="auto"/>
        <w:jc w:val="right"/>
        <w:rPr>
          <w:rFonts w:ascii="FlandersArtSans-Light" w:hAnsi="FlandersArtSans-Light"/>
          <w:sz w:val="36"/>
          <w:szCs w:val="36"/>
          <w:lang w:val="en-US"/>
        </w:rPr>
      </w:pPr>
      <w:r w:rsidRPr="00B52484">
        <w:rPr>
          <w:rFonts w:ascii="FlandersArtSans-Light" w:hAnsi="FlandersArtSans-Light"/>
          <w:sz w:val="36"/>
          <w:szCs w:val="36"/>
          <w:lang w:val="en-US"/>
        </w:rPr>
        <w:t xml:space="preserve">English </w:t>
      </w:r>
      <w:r w:rsidR="00E3273C" w:rsidRPr="00B52484">
        <w:rPr>
          <w:rFonts w:ascii="FlandersArtSans-Light" w:hAnsi="FlandersArtSans-Light"/>
          <w:sz w:val="36"/>
          <w:szCs w:val="36"/>
          <w:lang w:val="en-US"/>
        </w:rPr>
        <w:t>Summary</w:t>
      </w:r>
    </w:p>
    <w:p w14:paraId="46C31F49" w14:textId="3BB16D5C" w:rsidR="002D4A54" w:rsidRPr="00B52484" w:rsidRDefault="00C0358B" w:rsidP="00B52484">
      <w:pPr>
        <w:spacing w:line="276" w:lineRule="auto"/>
        <w:jc w:val="right"/>
        <w:rPr>
          <w:rFonts w:ascii="FlandersArtSans-Light" w:hAnsi="FlandersArtSans-Light"/>
          <w:lang w:val="en-US"/>
        </w:rPr>
      </w:pPr>
      <w:r>
        <w:rPr>
          <w:rFonts w:ascii="FlandersArtSans-Light" w:hAnsi="FlandersArtSans-Light"/>
          <w:lang w:val="en-US"/>
        </w:rPr>
        <w:t>Last update: March 2025</w:t>
      </w:r>
    </w:p>
    <w:p w14:paraId="786BBA96" w14:textId="77777777" w:rsidR="004D5427" w:rsidRPr="00B52484" w:rsidRDefault="004D5427" w:rsidP="00B52484">
      <w:pPr>
        <w:spacing w:line="276" w:lineRule="auto"/>
        <w:rPr>
          <w:rFonts w:ascii="FlandersArtSans-Light" w:hAnsi="FlandersArtSans-Light"/>
          <w:lang w:val="en-US"/>
        </w:rPr>
      </w:pPr>
    </w:p>
    <w:p w14:paraId="57E1FCE2" w14:textId="77777777" w:rsidR="004D5427" w:rsidRPr="00B52484" w:rsidRDefault="004D5427" w:rsidP="00B52484">
      <w:pPr>
        <w:pStyle w:val="Titel"/>
        <w:spacing w:line="276" w:lineRule="auto"/>
        <w:rPr>
          <w:rFonts w:ascii="FlandersArtSans-Light" w:hAnsi="FlandersArtSans-Light"/>
          <w:lang w:val="en-US"/>
        </w:rPr>
        <w:sectPr w:rsidR="004D5427" w:rsidRPr="00B52484" w:rsidSect="002E073A">
          <w:footerReference w:type="default" r:id="rId9"/>
          <w:pgSz w:w="11906" w:h="16838"/>
          <w:pgMar w:top="1417" w:right="1417" w:bottom="1417" w:left="1417" w:header="708" w:footer="708" w:gutter="0"/>
          <w:cols w:space="708"/>
          <w:titlePg/>
          <w:docGrid w:linePitch="360"/>
        </w:sectPr>
      </w:pPr>
    </w:p>
    <w:sdt>
      <w:sdtPr>
        <w:rPr>
          <w:rFonts w:ascii="FlandersArtSans-Light" w:eastAsiaTheme="minorHAnsi" w:hAnsi="FlandersArtSans-Light" w:cstheme="minorBidi"/>
          <w:color w:val="auto"/>
          <w:sz w:val="22"/>
          <w:szCs w:val="22"/>
          <w:lang w:val="nl-NL" w:eastAsia="en-US"/>
        </w:rPr>
        <w:id w:val="-1280563934"/>
        <w:docPartObj>
          <w:docPartGallery w:val="Table of Contents"/>
          <w:docPartUnique/>
        </w:docPartObj>
      </w:sdtPr>
      <w:sdtEndPr>
        <w:rPr>
          <w:b/>
          <w:bCs/>
        </w:rPr>
      </w:sdtEndPr>
      <w:sdtContent>
        <w:p w14:paraId="09862C2E" w14:textId="77777777" w:rsidR="0079023E" w:rsidRPr="00B52484" w:rsidRDefault="0040556D" w:rsidP="00B52484">
          <w:pPr>
            <w:pStyle w:val="Kopvaninhoudsopgave"/>
            <w:spacing w:line="276" w:lineRule="auto"/>
            <w:rPr>
              <w:rFonts w:ascii="FlandersArtSans-Light" w:hAnsi="FlandersArtSans-Light"/>
              <w:color w:val="000000" w:themeColor="text1"/>
              <w:sz w:val="28"/>
              <w:lang w:val="en-US" w:eastAsia="en-US"/>
            </w:rPr>
          </w:pPr>
          <w:r w:rsidRPr="00B52484">
            <w:rPr>
              <w:rFonts w:ascii="FlandersArtSans-Light" w:hAnsi="FlandersArtSans-Light"/>
              <w:color w:val="000000" w:themeColor="text1"/>
              <w:sz w:val="28"/>
              <w:lang w:val="en-US" w:eastAsia="en-US"/>
            </w:rPr>
            <w:t>Content</w:t>
          </w:r>
        </w:p>
        <w:p w14:paraId="51B5CA8B" w14:textId="4BCAF54B" w:rsidR="00245A9A" w:rsidRDefault="008D7B91">
          <w:pPr>
            <w:pStyle w:val="Inhopg1"/>
            <w:rPr>
              <w:rFonts w:asciiTheme="minorHAnsi" w:eastAsiaTheme="minorEastAsia" w:hAnsiTheme="minorHAnsi"/>
              <w:noProof/>
              <w:kern w:val="2"/>
              <w:sz w:val="24"/>
              <w:szCs w:val="24"/>
              <w:lang w:eastAsia="nl-BE"/>
              <w14:ligatures w14:val="standardContextual"/>
            </w:rPr>
          </w:pPr>
          <w:r w:rsidRPr="00B52484">
            <w:rPr>
              <w:rFonts w:ascii="FlandersArtSans-Light" w:hAnsi="FlandersArtSans-Light"/>
              <w:lang w:val="nl-NL"/>
            </w:rPr>
            <w:fldChar w:fldCharType="begin"/>
          </w:r>
          <w:r w:rsidR="00E3273C" w:rsidRPr="00B52484">
            <w:rPr>
              <w:rFonts w:ascii="FlandersArtSans-Light" w:hAnsi="FlandersArtSans-Light"/>
              <w:lang w:val="nl-NL"/>
            </w:rPr>
            <w:instrText xml:space="preserve"> TOC \o "1-3" \h \z \u </w:instrText>
          </w:r>
          <w:r w:rsidRPr="00B52484">
            <w:rPr>
              <w:rFonts w:ascii="FlandersArtSans-Light" w:hAnsi="FlandersArtSans-Light"/>
              <w:lang w:val="nl-NL"/>
            </w:rPr>
            <w:fldChar w:fldCharType="separate"/>
          </w:r>
          <w:hyperlink w:anchor="_Toc192846071" w:history="1">
            <w:r w:rsidR="00245A9A" w:rsidRPr="00BC032D">
              <w:rPr>
                <w:rStyle w:val="Hyperlink"/>
                <w:rFonts w:ascii="FlandersArtSans-Light" w:hAnsi="FlandersArtSans-Light"/>
                <w:noProof/>
                <w:lang w:val="en-GB"/>
              </w:rPr>
              <w:t>1.</w:t>
            </w:r>
            <w:r w:rsidR="00245A9A">
              <w:rPr>
                <w:rFonts w:asciiTheme="minorHAnsi" w:eastAsiaTheme="minorEastAsia" w:hAnsiTheme="minorHAnsi"/>
                <w:noProof/>
                <w:kern w:val="2"/>
                <w:sz w:val="24"/>
                <w:szCs w:val="24"/>
                <w:lang w:eastAsia="nl-BE"/>
                <w14:ligatures w14:val="standardContextual"/>
              </w:rPr>
              <w:tab/>
            </w:r>
            <w:r w:rsidR="00245A9A" w:rsidRPr="00BC032D">
              <w:rPr>
                <w:rStyle w:val="Hyperlink"/>
                <w:rFonts w:ascii="FlandersArtSans-Light" w:hAnsi="FlandersArtSans-Light"/>
                <w:noProof/>
                <w:lang w:val="en-GB"/>
              </w:rPr>
              <w:t>General description EMAV3.0</w:t>
            </w:r>
            <w:r w:rsidR="00245A9A">
              <w:rPr>
                <w:noProof/>
                <w:webHidden/>
              </w:rPr>
              <w:tab/>
            </w:r>
            <w:r w:rsidR="00245A9A">
              <w:rPr>
                <w:noProof/>
                <w:webHidden/>
              </w:rPr>
              <w:fldChar w:fldCharType="begin"/>
            </w:r>
            <w:r w:rsidR="00245A9A">
              <w:rPr>
                <w:noProof/>
                <w:webHidden/>
              </w:rPr>
              <w:instrText xml:space="preserve"> PAGEREF _Toc192846071 \h </w:instrText>
            </w:r>
            <w:r w:rsidR="00245A9A">
              <w:rPr>
                <w:noProof/>
                <w:webHidden/>
              </w:rPr>
            </w:r>
            <w:r w:rsidR="00245A9A">
              <w:rPr>
                <w:noProof/>
                <w:webHidden/>
              </w:rPr>
              <w:fldChar w:fldCharType="separate"/>
            </w:r>
            <w:r w:rsidR="00245A9A">
              <w:rPr>
                <w:noProof/>
                <w:webHidden/>
              </w:rPr>
              <w:t>4</w:t>
            </w:r>
            <w:r w:rsidR="00245A9A">
              <w:rPr>
                <w:noProof/>
                <w:webHidden/>
              </w:rPr>
              <w:fldChar w:fldCharType="end"/>
            </w:r>
          </w:hyperlink>
        </w:p>
        <w:p w14:paraId="4628088B" w14:textId="36B37422" w:rsidR="00245A9A" w:rsidRDefault="00245A9A">
          <w:pPr>
            <w:pStyle w:val="Inhopg1"/>
            <w:rPr>
              <w:rFonts w:asciiTheme="minorHAnsi" w:eastAsiaTheme="minorEastAsia" w:hAnsiTheme="minorHAnsi"/>
              <w:noProof/>
              <w:kern w:val="2"/>
              <w:sz w:val="24"/>
              <w:szCs w:val="24"/>
              <w:lang w:eastAsia="nl-BE"/>
              <w14:ligatures w14:val="standardContextual"/>
            </w:rPr>
          </w:pPr>
          <w:hyperlink w:anchor="_Toc192846072" w:history="1">
            <w:r w:rsidRPr="00BC032D">
              <w:rPr>
                <w:rStyle w:val="Hyperlink"/>
                <w:rFonts w:ascii="FlandersArtSans-Light" w:hAnsi="FlandersArtSans-Light"/>
                <w:noProof/>
              </w:rPr>
              <w:t>2.</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Input data and calculation factors</w:t>
            </w:r>
            <w:r>
              <w:rPr>
                <w:noProof/>
                <w:webHidden/>
              </w:rPr>
              <w:tab/>
            </w:r>
            <w:r>
              <w:rPr>
                <w:noProof/>
                <w:webHidden/>
              </w:rPr>
              <w:fldChar w:fldCharType="begin"/>
            </w:r>
            <w:r>
              <w:rPr>
                <w:noProof/>
                <w:webHidden/>
              </w:rPr>
              <w:instrText xml:space="preserve"> PAGEREF _Toc192846072 \h </w:instrText>
            </w:r>
            <w:r>
              <w:rPr>
                <w:noProof/>
                <w:webHidden/>
              </w:rPr>
            </w:r>
            <w:r>
              <w:rPr>
                <w:noProof/>
                <w:webHidden/>
              </w:rPr>
              <w:fldChar w:fldCharType="separate"/>
            </w:r>
            <w:r>
              <w:rPr>
                <w:noProof/>
                <w:webHidden/>
              </w:rPr>
              <w:t>5</w:t>
            </w:r>
            <w:r>
              <w:rPr>
                <w:noProof/>
                <w:webHidden/>
              </w:rPr>
              <w:fldChar w:fldCharType="end"/>
            </w:r>
          </w:hyperlink>
        </w:p>
        <w:p w14:paraId="08DC925E" w14:textId="0F6BC93B" w:rsidR="00245A9A" w:rsidRDefault="00245A9A">
          <w:pPr>
            <w:pStyle w:val="Inhopg2"/>
            <w:tabs>
              <w:tab w:val="left" w:pos="720"/>
              <w:tab w:val="right" w:leader="dot" w:pos="9062"/>
            </w:tabs>
            <w:rPr>
              <w:rFonts w:asciiTheme="minorHAnsi" w:eastAsiaTheme="minorEastAsia" w:hAnsiTheme="minorHAnsi"/>
              <w:noProof/>
              <w:kern w:val="2"/>
              <w:sz w:val="24"/>
              <w:szCs w:val="24"/>
              <w:lang w:eastAsia="nl-BE"/>
              <w14:ligatures w14:val="standardContextual"/>
            </w:rPr>
          </w:pPr>
          <w:hyperlink w:anchor="_Toc192846073" w:history="1">
            <w:r w:rsidRPr="00BC032D">
              <w:rPr>
                <w:rStyle w:val="Hyperlink"/>
                <w:rFonts w:ascii="FlandersArtSans-Light" w:hAnsi="FlandersArtSans-Light"/>
                <w:noProof/>
                <w:lang w:val="nl-NL"/>
              </w:rPr>
              <w:t>2.1.</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lang w:val="nl-NL"/>
              </w:rPr>
              <w:t>Input data checks</w:t>
            </w:r>
            <w:r>
              <w:rPr>
                <w:noProof/>
                <w:webHidden/>
              </w:rPr>
              <w:tab/>
            </w:r>
            <w:r>
              <w:rPr>
                <w:noProof/>
                <w:webHidden/>
              </w:rPr>
              <w:fldChar w:fldCharType="begin"/>
            </w:r>
            <w:r>
              <w:rPr>
                <w:noProof/>
                <w:webHidden/>
              </w:rPr>
              <w:instrText xml:space="preserve"> PAGEREF _Toc192846073 \h </w:instrText>
            </w:r>
            <w:r>
              <w:rPr>
                <w:noProof/>
                <w:webHidden/>
              </w:rPr>
            </w:r>
            <w:r>
              <w:rPr>
                <w:noProof/>
                <w:webHidden/>
              </w:rPr>
              <w:fldChar w:fldCharType="separate"/>
            </w:r>
            <w:r>
              <w:rPr>
                <w:noProof/>
                <w:webHidden/>
              </w:rPr>
              <w:t>5</w:t>
            </w:r>
            <w:r>
              <w:rPr>
                <w:noProof/>
                <w:webHidden/>
              </w:rPr>
              <w:fldChar w:fldCharType="end"/>
            </w:r>
          </w:hyperlink>
        </w:p>
        <w:p w14:paraId="10E7D9C6" w14:textId="02D8D925"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74" w:history="1">
            <w:r w:rsidRPr="00BC032D">
              <w:rPr>
                <w:rStyle w:val="Hyperlink"/>
                <w:rFonts w:ascii="FlandersArtSans-Light" w:eastAsia="Times New Roman" w:hAnsi="FlandersArtSans-Light"/>
                <w:noProof/>
                <w:lang w:eastAsia="nl-BE"/>
              </w:rPr>
              <w:t>2.1.1.</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eastAsia="Times New Roman" w:hAnsi="FlandersArtSans-Light"/>
                <w:noProof/>
                <w:lang w:eastAsia="nl-BE"/>
              </w:rPr>
              <w:t>Clean-up input data</w:t>
            </w:r>
            <w:r>
              <w:rPr>
                <w:noProof/>
                <w:webHidden/>
              </w:rPr>
              <w:tab/>
            </w:r>
            <w:r>
              <w:rPr>
                <w:noProof/>
                <w:webHidden/>
              </w:rPr>
              <w:fldChar w:fldCharType="begin"/>
            </w:r>
            <w:r>
              <w:rPr>
                <w:noProof/>
                <w:webHidden/>
              </w:rPr>
              <w:instrText xml:space="preserve"> PAGEREF _Toc192846074 \h </w:instrText>
            </w:r>
            <w:r>
              <w:rPr>
                <w:noProof/>
                <w:webHidden/>
              </w:rPr>
            </w:r>
            <w:r>
              <w:rPr>
                <w:noProof/>
                <w:webHidden/>
              </w:rPr>
              <w:fldChar w:fldCharType="separate"/>
            </w:r>
            <w:r>
              <w:rPr>
                <w:noProof/>
                <w:webHidden/>
              </w:rPr>
              <w:t>5</w:t>
            </w:r>
            <w:r>
              <w:rPr>
                <w:noProof/>
                <w:webHidden/>
              </w:rPr>
              <w:fldChar w:fldCharType="end"/>
            </w:r>
          </w:hyperlink>
        </w:p>
        <w:p w14:paraId="299A2832" w14:textId="64C1DFFB"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75" w:history="1">
            <w:r w:rsidRPr="00BC032D">
              <w:rPr>
                <w:rStyle w:val="Hyperlink"/>
                <w:rFonts w:ascii="FlandersArtSans-Light" w:hAnsi="FlandersArtSans-Light"/>
                <w:noProof/>
              </w:rPr>
              <w:t>2.1.1.1.</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Replace stable types</w:t>
            </w:r>
            <w:r>
              <w:rPr>
                <w:noProof/>
                <w:webHidden/>
              </w:rPr>
              <w:tab/>
            </w:r>
            <w:r>
              <w:rPr>
                <w:noProof/>
                <w:webHidden/>
              </w:rPr>
              <w:fldChar w:fldCharType="begin"/>
            </w:r>
            <w:r>
              <w:rPr>
                <w:noProof/>
                <w:webHidden/>
              </w:rPr>
              <w:instrText xml:space="preserve"> PAGEREF _Toc192846075 \h </w:instrText>
            </w:r>
            <w:r>
              <w:rPr>
                <w:noProof/>
                <w:webHidden/>
              </w:rPr>
            </w:r>
            <w:r>
              <w:rPr>
                <w:noProof/>
                <w:webHidden/>
              </w:rPr>
              <w:fldChar w:fldCharType="separate"/>
            </w:r>
            <w:r>
              <w:rPr>
                <w:noProof/>
                <w:webHidden/>
              </w:rPr>
              <w:t>5</w:t>
            </w:r>
            <w:r>
              <w:rPr>
                <w:noProof/>
                <w:webHidden/>
              </w:rPr>
              <w:fldChar w:fldCharType="end"/>
            </w:r>
          </w:hyperlink>
        </w:p>
        <w:p w14:paraId="1A04C089" w14:textId="23F9E7C2"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76" w:history="1">
            <w:r w:rsidRPr="00BC032D">
              <w:rPr>
                <w:rStyle w:val="Hyperlink"/>
                <w:rFonts w:ascii="FlandersArtSans-Light" w:hAnsi="FlandersArtSans-Light"/>
                <w:noProof/>
                <w:lang w:val="en-GB"/>
              </w:rPr>
              <w:t>2.1.1.2.</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lang w:val="en-GB"/>
              </w:rPr>
              <w:t>Delete records with empty animal subcategory codes</w:t>
            </w:r>
            <w:r>
              <w:rPr>
                <w:noProof/>
                <w:webHidden/>
              </w:rPr>
              <w:tab/>
            </w:r>
            <w:r>
              <w:rPr>
                <w:noProof/>
                <w:webHidden/>
              </w:rPr>
              <w:fldChar w:fldCharType="begin"/>
            </w:r>
            <w:r>
              <w:rPr>
                <w:noProof/>
                <w:webHidden/>
              </w:rPr>
              <w:instrText xml:space="preserve"> PAGEREF _Toc192846076 \h </w:instrText>
            </w:r>
            <w:r>
              <w:rPr>
                <w:noProof/>
                <w:webHidden/>
              </w:rPr>
            </w:r>
            <w:r>
              <w:rPr>
                <w:noProof/>
                <w:webHidden/>
              </w:rPr>
              <w:fldChar w:fldCharType="separate"/>
            </w:r>
            <w:r>
              <w:rPr>
                <w:noProof/>
                <w:webHidden/>
              </w:rPr>
              <w:t>6</w:t>
            </w:r>
            <w:r>
              <w:rPr>
                <w:noProof/>
                <w:webHidden/>
              </w:rPr>
              <w:fldChar w:fldCharType="end"/>
            </w:r>
          </w:hyperlink>
        </w:p>
        <w:p w14:paraId="435B0E5A" w14:textId="17E5C231"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77" w:history="1">
            <w:r w:rsidRPr="00BC032D">
              <w:rPr>
                <w:rStyle w:val="Hyperlink"/>
                <w:rFonts w:ascii="FlandersArtSans-Light" w:hAnsi="FlandersArtSans-Light"/>
                <w:noProof/>
              </w:rPr>
              <w:t>2.1.1.3.</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Replace historical animal subcategory codes</w:t>
            </w:r>
            <w:r>
              <w:rPr>
                <w:noProof/>
                <w:webHidden/>
              </w:rPr>
              <w:tab/>
            </w:r>
            <w:r>
              <w:rPr>
                <w:noProof/>
                <w:webHidden/>
              </w:rPr>
              <w:fldChar w:fldCharType="begin"/>
            </w:r>
            <w:r>
              <w:rPr>
                <w:noProof/>
                <w:webHidden/>
              </w:rPr>
              <w:instrText xml:space="preserve"> PAGEREF _Toc192846077 \h </w:instrText>
            </w:r>
            <w:r>
              <w:rPr>
                <w:noProof/>
                <w:webHidden/>
              </w:rPr>
            </w:r>
            <w:r>
              <w:rPr>
                <w:noProof/>
                <w:webHidden/>
              </w:rPr>
              <w:fldChar w:fldCharType="separate"/>
            </w:r>
            <w:r>
              <w:rPr>
                <w:noProof/>
                <w:webHidden/>
              </w:rPr>
              <w:t>6</w:t>
            </w:r>
            <w:r>
              <w:rPr>
                <w:noProof/>
                <w:webHidden/>
              </w:rPr>
              <w:fldChar w:fldCharType="end"/>
            </w:r>
          </w:hyperlink>
        </w:p>
        <w:p w14:paraId="17427095" w14:textId="49EB283F"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78" w:history="1">
            <w:r w:rsidRPr="00BC032D">
              <w:rPr>
                <w:rStyle w:val="Hyperlink"/>
                <w:rFonts w:ascii="FlandersArtSans-Light" w:hAnsi="FlandersArtSans-Light"/>
                <w:noProof/>
              </w:rPr>
              <w:t>2.1.1.4.</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Replace EA stables</w:t>
            </w:r>
            <w:r>
              <w:rPr>
                <w:noProof/>
                <w:webHidden/>
              </w:rPr>
              <w:tab/>
            </w:r>
            <w:r>
              <w:rPr>
                <w:noProof/>
                <w:webHidden/>
              </w:rPr>
              <w:fldChar w:fldCharType="begin"/>
            </w:r>
            <w:r>
              <w:rPr>
                <w:noProof/>
                <w:webHidden/>
              </w:rPr>
              <w:instrText xml:space="preserve"> PAGEREF _Toc192846078 \h </w:instrText>
            </w:r>
            <w:r>
              <w:rPr>
                <w:noProof/>
                <w:webHidden/>
              </w:rPr>
            </w:r>
            <w:r>
              <w:rPr>
                <w:noProof/>
                <w:webHidden/>
              </w:rPr>
              <w:fldChar w:fldCharType="separate"/>
            </w:r>
            <w:r>
              <w:rPr>
                <w:noProof/>
                <w:webHidden/>
              </w:rPr>
              <w:t>6</w:t>
            </w:r>
            <w:r>
              <w:rPr>
                <w:noProof/>
                <w:webHidden/>
              </w:rPr>
              <w:fldChar w:fldCharType="end"/>
            </w:r>
          </w:hyperlink>
        </w:p>
        <w:p w14:paraId="6AE5CE75" w14:textId="757EEFFD"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79" w:history="1">
            <w:r w:rsidRPr="00BC032D">
              <w:rPr>
                <w:rStyle w:val="Hyperlink"/>
                <w:rFonts w:ascii="FlandersArtSans-Light" w:hAnsi="FlandersArtSans-Light"/>
                <w:noProof/>
              </w:rPr>
              <w:t>2.1.1.5.</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Combine stables</w:t>
            </w:r>
            <w:r>
              <w:rPr>
                <w:noProof/>
                <w:webHidden/>
              </w:rPr>
              <w:tab/>
            </w:r>
            <w:r>
              <w:rPr>
                <w:noProof/>
                <w:webHidden/>
              </w:rPr>
              <w:fldChar w:fldCharType="begin"/>
            </w:r>
            <w:r>
              <w:rPr>
                <w:noProof/>
                <w:webHidden/>
              </w:rPr>
              <w:instrText xml:space="preserve"> PAGEREF _Toc192846079 \h </w:instrText>
            </w:r>
            <w:r>
              <w:rPr>
                <w:noProof/>
                <w:webHidden/>
              </w:rPr>
            </w:r>
            <w:r>
              <w:rPr>
                <w:noProof/>
                <w:webHidden/>
              </w:rPr>
              <w:fldChar w:fldCharType="separate"/>
            </w:r>
            <w:r>
              <w:rPr>
                <w:noProof/>
                <w:webHidden/>
              </w:rPr>
              <w:t>7</w:t>
            </w:r>
            <w:r>
              <w:rPr>
                <w:noProof/>
                <w:webHidden/>
              </w:rPr>
              <w:fldChar w:fldCharType="end"/>
            </w:r>
          </w:hyperlink>
        </w:p>
        <w:p w14:paraId="0D2E3F8A" w14:textId="1EBF45DD"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80" w:history="1">
            <w:r w:rsidRPr="00BC032D">
              <w:rPr>
                <w:rStyle w:val="Hyperlink"/>
                <w:rFonts w:ascii="FlandersArtSans-Light" w:eastAsia="Times New Roman" w:hAnsi="FlandersArtSans-Light" w:cs="Cambria"/>
                <w:noProof/>
                <w:lang w:eastAsia="nl-BE"/>
              </w:rPr>
              <w:t>2.1.2.</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eastAsia="Times New Roman" w:hAnsi="FlandersArtSans-Light"/>
                <w:noProof/>
                <w:lang w:eastAsia="nl-BE"/>
              </w:rPr>
              <w:t>Verify input</w:t>
            </w:r>
            <w:r>
              <w:rPr>
                <w:noProof/>
                <w:webHidden/>
              </w:rPr>
              <w:tab/>
            </w:r>
            <w:r>
              <w:rPr>
                <w:noProof/>
                <w:webHidden/>
              </w:rPr>
              <w:fldChar w:fldCharType="begin"/>
            </w:r>
            <w:r>
              <w:rPr>
                <w:noProof/>
                <w:webHidden/>
              </w:rPr>
              <w:instrText xml:space="preserve"> PAGEREF _Toc192846080 \h </w:instrText>
            </w:r>
            <w:r>
              <w:rPr>
                <w:noProof/>
                <w:webHidden/>
              </w:rPr>
            </w:r>
            <w:r>
              <w:rPr>
                <w:noProof/>
                <w:webHidden/>
              </w:rPr>
              <w:fldChar w:fldCharType="separate"/>
            </w:r>
            <w:r>
              <w:rPr>
                <w:noProof/>
                <w:webHidden/>
              </w:rPr>
              <w:t>7</w:t>
            </w:r>
            <w:r>
              <w:rPr>
                <w:noProof/>
                <w:webHidden/>
              </w:rPr>
              <w:fldChar w:fldCharType="end"/>
            </w:r>
          </w:hyperlink>
        </w:p>
        <w:p w14:paraId="42484D4D" w14:textId="054E77AD" w:rsidR="00245A9A" w:rsidRDefault="00245A9A">
          <w:pPr>
            <w:pStyle w:val="Inhopg1"/>
            <w:rPr>
              <w:rFonts w:asciiTheme="minorHAnsi" w:eastAsiaTheme="minorEastAsia" w:hAnsiTheme="minorHAnsi"/>
              <w:noProof/>
              <w:kern w:val="2"/>
              <w:sz w:val="24"/>
              <w:szCs w:val="24"/>
              <w:lang w:eastAsia="nl-BE"/>
              <w14:ligatures w14:val="standardContextual"/>
            </w:rPr>
          </w:pPr>
          <w:hyperlink w:anchor="_Toc192846081" w:history="1">
            <w:r w:rsidRPr="00BC032D">
              <w:rPr>
                <w:rStyle w:val="Hyperlink"/>
                <w:rFonts w:ascii="FlandersArtSans-Light" w:hAnsi="FlandersArtSans-Light"/>
                <w:noProof/>
                <w:lang w:val="nl-NL"/>
              </w:rPr>
              <w:t>3.</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lang w:val="nl-NL"/>
              </w:rPr>
              <w:t>Calculating emissions</w:t>
            </w:r>
            <w:r>
              <w:rPr>
                <w:noProof/>
                <w:webHidden/>
              </w:rPr>
              <w:tab/>
            </w:r>
            <w:r>
              <w:rPr>
                <w:noProof/>
                <w:webHidden/>
              </w:rPr>
              <w:fldChar w:fldCharType="begin"/>
            </w:r>
            <w:r>
              <w:rPr>
                <w:noProof/>
                <w:webHidden/>
              </w:rPr>
              <w:instrText xml:space="preserve"> PAGEREF _Toc192846081 \h </w:instrText>
            </w:r>
            <w:r>
              <w:rPr>
                <w:noProof/>
                <w:webHidden/>
              </w:rPr>
            </w:r>
            <w:r>
              <w:rPr>
                <w:noProof/>
                <w:webHidden/>
              </w:rPr>
              <w:fldChar w:fldCharType="separate"/>
            </w:r>
            <w:r>
              <w:rPr>
                <w:noProof/>
                <w:webHidden/>
              </w:rPr>
              <w:t>10</w:t>
            </w:r>
            <w:r>
              <w:rPr>
                <w:noProof/>
                <w:webHidden/>
              </w:rPr>
              <w:fldChar w:fldCharType="end"/>
            </w:r>
          </w:hyperlink>
        </w:p>
        <w:p w14:paraId="6ACA5757" w14:textId="1C06AE70" w:rsidR="00245A9A" w:rsidRDefault="00245A9A">
          <w:pPr>
            <w:pStyle w:val="Inhopg2"/>
            <w:tabs>
              <w:tab w:val="left" w:pos="720"/>
              <w:tab w:val="right" w:leader="dot" w:pos="9062"/>
            </w:tabs>
            <w:rPr>
              <w:rFonts w:asciiTheme="minorHAnsi" w:eastAsiaTheme="minorEastAsia" w:hAnsiTheme="minorHAnsi"/>
              <w:noProof/>
              <w:kern w:val="2"/>
              <w:sz w:val="24"/>
              <w:szCs w:val="24"/>
              <w:lang w:eastAsia="nl-BE"/>
              <w14:ligatures w14:val="standardContextual"/>
            </w:rPr>
          </w:pPr>
          <w:hyperlink w:anchor="_Toc192846082" w:history="1">
            <w:r w:rsidRPr="00BC032D">
              <w:rPr>
                <w:rStyle w:val="Hyperlink"/>
                <w:rFonts w:ascii="FlandersArtSans-Light" w:hAnsi="FlandersArtSans-Light"/>
                <w:noProof/>
              </w:rPr>
              <w:t>3.1.</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Nitrogen excretion and nitrogen flow</w:t>
            </w:r>
            <w:r>
              <w:rPr>
                <w:noProof/>
                <w:webHidden/>
              </w:rPr>
              <w:tab/>
            </w:r>
            <w:r>
              <w:rPr>
                <w:noProof/>
                <w:webHidden/>
              </w:rPr>
              <w:fldChar w:fldCharType="begin"/>
            </w:r>
            <w:r>
              <w:rPr>
                <w:noProof/>
                <w:webHidden/>
              </w:rPr>
              <w:instrText xml:space="preserve"> PAGEREF _Toc192846082 \h </w:instrText>
            </w:r>
            <w:r>
              <w:rPr>
                <w:noProof/>
                <w:webHidden/>
              </w:rPr>
            </w:r>
            <w:r>
              <w:rPr>
                <w:noProof/>
                <w:webHidden/>
              </w:rPr>
              <w:fldChar w:fldCharType="separate"/>
            </w:r>
            <w:r>
              <w:rPr>
                <w:noProof/>
                <w:webHidden/>
              </w:rPr>
              <w:t>10</w:t>
            </w:r>
            <w:r>
              <w:rPr>
                <w:noProof/>
                <w:webHidden/>
              </w:rPr>
              <w:fldChar w:fldCharType="end"/>
            </w:r>
          </w:hyperlink>
        </w:p>
        <w:p w14:paraId="6F8592AC" w14:textId="56CD94C2" w:rsidR="00245A9A" w:rsidRDefault="00245A9A">
          <w:pPr>
            <w:pStyle w:val="Inhopg2"/>
            <w:tabs>
              <w:tab w:val="left" w:pos="960"/>
              <w:tab w:val="right" w:leader="dot" w:pos="9062"/>
            </w:tabs>
            <w:rPr>
              <w:rFonts w:asciiTheme="minorHAnsi" w:eastAsiaTheme="minorEastAsia" w:hAnsiTheme="minorHAnsi"/>
              <w:noProof/>
              <w:kern w:val="2"/>
              <w:sz w:val="24"/>
              <w:szCs w:val="24"/>
              <w:lang w:eastAsia="nl-BE"/>
              <w14:ligatures w14:val="standardContextual"/>
            </w:rPr>
          </w:pPr>
          <w:hyperlink w:anchor="_Toc192846083" w:history="1">
            <w:r w:rsidRPr="00BC032D">
              <w:rPr>
                <w:rStyle w:val="Hyperlink"/>
                <w:rFonts w:ascii="FlandersArtSans-Light" w:hAnsi="FlandersArtSans-Light"/>
                <w:noProof/>
              </w:rPr>
              <w:t>3.2.</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Volatile solids-excretion</w:t>
            </w:r>
            <w:r>
              <w:rPr>
                <w:noProof/>
                <w:webHidden/>
              </w:rPr>
              <w:tab/>
            </w:r>
            <w:r>
              <w:rPr>
                <w:noProof/>
                <w:webHidden/>
              </w:rPr>
              <w:fldChar w:fldCharType="begin"/>
            </w:r>
            <w:r>
              <w:rPr>
                <w:noProof/>
                <w:webHidden/>
              </w:rPr>
              <w:instrText xml:space="preserve"> PAGEREF _Toc192846083 \h </w:instrText>
            </w:r>
            <w:r>
              <w:rPr>
                <w:noProof/>
                <w:webHidden/>
              </w:rPr>
            </w:r>
            <w:r>
              <w:rPr>
                <w:noProof/>
                <w:webHidden/>
              </w:rPr>
              <w:fldChar w:fldCharType="separate"/>
            </w:r>
            <w:r>
              <w:rPr>
                <w:noProof/>
                <w:webHidden/>
              </w:rPr>
              <w:t>10</w:t>
            </w:r>
            <w:r>
              <w:rPr>
                <w:noProof/>
                <w:webHidden/>
              </w:rPr>
              <w:fldChar w:fldCharType="end"/>
            </w:r>
          </w:hyperlink>
        </w:p>
        <w:p w14:paraId="7258CA3D" w14:textId="11685AF4" w:rsidR="00245A9A" w:rsidRDefault="00245A9A">
          <w:pPr>
            <w:pStyle w:val="Inhopg2"/>
            <w:tabs>
              <w:tab w:val="left" w:pos="960"/>
              <w:tab w:val="right" w:leader="dot" w:pos="9062"/>
            </w:tabs>
            <w:rPr>
              <w:rFonts w:asciiTheme="minorHAnsi" w:eastAsiaTheme="minorEastAsia" w:hAnsiTheme="minorHAnsi"/>
              <w:noProof/>
              <w:kern w:val="2"/>
              <w:sz w:val="24"/>
              <w:szCs w:val="24"/>
              <w:lang w:eastAsia="nl-BE"/>
              <w14:ligatures w14:val="standardContextual"/>
            </w:rPr>
          </w:pPr>
          <w:hyperlink w:anchor="_Toc192846084" w:history="1">
            <w:r w:rsidRPr="00BC032D">
              <w:rPr>
                <w:rStyle w:val="Hyperlink"/>
                <w:rFonts w:ascii="FlandersArtSans-Light" w:hAnsi="FlandersArtSans-Light"/>
                <w:noProof/>
                <w:lang w:val="nl-NL"/>
              </w:rPr>
              <w:t>3.3.</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lang w:val="nl-NL"/>
              </w:rPr>
              <w:t>Section 1: Enteric emissions</w:t>
            </w:r>
            <w:r>
              <w:rPr>
                <w:noProof/>
                <w:webHidden/>
              </w:rPr>
              <w:tab/>
            </w:r>
            <w:r>
              <w:rPr>
                <w:noProof/>
                <w:webHidden/>
              </w:rPr>
              <w:fldChar w:fldCharType="begin"/>
            </w:r>
            <w:r>
              <w:rPr>
                <w:noProof/>
                <w:webHidden/>
              </w:rPr>
              <w:instrText xml:space="preserve"> PAGEREF _Toc192846084 \h </w:instrText>
            </w:r>
            <w:r>
              <w:rPr>
                <w:noProof/>
                <w:webHidden/>
              </w:rPr>
            </w:r>
            <w:r>
              <w:rPr>
                <w:noProof/>
                <w:webHidden/>
              </w:rPr>
              <w:fldChar w:fldCharType="separate"/>
            </w:r>
            <w:r>
              <w:rPr>
                <w:noProof/>
                <w:webHidden/>
              </w:rPr>
              <w:t>11</w:t>
            </w:r>
            <w:r>
              <w:rPr>
                <w:noProof/>
                <w:webHidden/>
              </w:rPr>
              <w:fldChar w:fldCharType="end"/>
            </w:r>
          </w:hyperlink>
        </w:p>
        <w:p w14:paraId="53538CCE" w14:textId="31273AF8"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85" w:history="1">
            <w:r w:rsidRPr="00BC032D">
              <w:rPr>
                <w:rStyle w:val="Hyperlink"/>
                <w:rFonts w:ascii="FlandersArtSans-Light" w:hAnsi="FlandersArtSans-Light"/>
                <w:noProof/>
              </w:rPr>
              <w:t>3.3.1.</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Emission stage 'Enteric emissions'</w:t>
            </w:r>
            <w:r>
              <w:rPr>
                <w:noProof/>
                <w:webHidden/>
              </w:rPr>
              <w:tab/>
            </w:r>
            <w:r>
              <w:rPr>
                <w:noProof/>
                <w:webHidden/>
              </w:rPr>
              <w:fldChar w:fldCharType="begin"/>
            </w:r>
            <w:r>
              <w:rPr>
                <w:noProof/>
                <w:webHidden/>
              </w:rPr>
              <w:instrText xml:space="preserve"> PAGEREF _Toc192846085 \h </w:instrText>
            </w:r>
            <w:r>
              <w:rPr>
                <w:noProof/>
                <w:webHidden/>
              </w:rPr>
            </w:r>
            <w:r>
              <w:rPr>
                <w:noProof/>
                <w:webHidden/>
              </w:rPr>
              <w:fldChar w:fldCharType="separate"/>
            </w:r>
            <w:r>
              <w:rPr>
                <w:noProof/>
                <w:webHidden/>
              </w:rPr>
              <w:t>11</w:t>
            </w:r>
            <w:r>
              <w:rPr>
                <w:noProof/>
                <w:webHidden/>
              </w:rPr>
              <w:fldChar w:fldCharType="end"/>
            </w:r>
          </w:hyperlink>
        </w:p>
        <w:p w14:paraId="474DA469" w14:textId="30B55F00"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86" w:history="1">
            <w:r w:rsidRPr="00BC032D">
              <w:rPr>
                <w:rStyle w:val="Hyperlink"/>
                <w:rFonts w:ascii="FlandersArtSans-Light" w:hAnsi="FlandersArtSans-Light"/>
                <w:noProof/>
              </w:rPr>
              <w:t>3.3.1.1.</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Tier 1 methodology</w:t>
            </w:r>
            <w:r>
              <w:rPr>
                <w:noProof/>
                <w:webHidden/>
              </w:rPr>
              <w:tab/>
            </w:r>
            <w:r>
              <w:rPr>
                <w:noProof/>
                <w:webHidden/>
              </w:rPr>
              <w:fldChar w:fldCharType="begin"/>
            </w:r>
            <w:r>
              <w:rPr>
                <w:noProof/>
                <w:webHidden/>
              </w:rPr>
              <w:instrText xml:space="preserve"> PAGEREF _Toc192846086 \h </w:instrText>
            </w:r>
            <w:r>
              <w:rPr>
                <w:noProof/>
                <w:webHidden/>
              </w:rPr>
            </w:r>
            <w:r>
              <w:rPr>
                <w:noProof/>
                <w:webHidden/>
              </w:rPr>
              <w:fldChar w:fldCharType="separate"/>
            </w:r>
            <w:r>
              <w:rPr>
                <w:noProof/>
                <w:webHidden/>
              </w:rPr>
              <w:t>11</w:t>
            </w:r>
            <w:r>
              <w:rPr>
                <w:noProof/>
                <w:webHidden/>
              </w:rPr>
              <w:fldChar w:fldCharType="end"/>
            </w:r>
          </w:hyperlink>
        </w:p>
        <w:p w14:paraId="08A9275D" w14:textId="7050280D"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87" w:history="1">
            <w:r w:rsidRPr="00BC032D">
              <w:rPr>
                <w:rStyle w:val="Hyperlink"/>
                <w:rFonts w:ascii="FlandersArtSans-Light" w:hAnsi="FlandersArtSans-Light"/>
                <w:noProof/>
              </w:rPr>
              <w:t>3.3.1.2.</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Tier 2 methodology</w:t>
            </w:r>
            <w:r>
              <w:rPr>
                <w:noProof/>
                <w:webHidden/>
              </w:rPr>
              <w:tab/>
            </w:r>
            <w:r>
              <w:rPr>
                <w:noProof/>
                <w:webHidden/>
              </w:rPr>
              <w:fldChar w:fldCharType="begin"/>
            </w:r>
            <w:r>
              <w:rPr>
                <w:noProof/>
                <w:webHidden/>
              </w:rPr>
              <w:instrText xml:space="preserve"> PAGEREF _Toc192846087 \h </w:instrText>
            </w:r>
            <w:r>
              <w:rPr>
                <w:noProof/>
                <w:webHidden/>
              </w:rPr>
            </w:r>
            <w:r>
              <w:rPr>
                <w:noProof/>
                <w:webHidden/>
              </w:rPr>
              <w:fldChar w:fldCharType="separate"/>
            </w:r>
            <w:r>
              <w:rPr>
                <w:noProof/>
                <w:webHidden/>
              </w:rPr>
              <w:t>11</w:t>
            </w:r>
            <w:r>
              <w:rPr>
                <w:noProof/>
                <w:webHidden/>
              </w:rPr>
              <w:fldChar w:fldCharType="end"/>
            </w:r>
          </w:hyperlink>
        </w:p>
        <w:p w14:paraId="5C57DEBE" w14:textId="0FB89DC8"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88" w:history="1">
            <w:r w:rsidRPr="00BC032D">
              <w:rPr>
                <w:rStyle w:val="Hyperlink"/>
                <w:rFonts w:ascii="FlandersArtSans-Light" w:hAnsi="FlandersArtSans-Light"/>
                <w:noProof/>
                <w:lang w:val="en-GB"/>
              </w:rPr>
              <w:t>3.3.1.3.</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lang w:val="en-GB"/>
              </w:rPr>
              <w:t>Reduction measures Covenant Enteric Emissions Cattle</w:t>
            </w:r>
            <w:r>
              <w:rPr>
                <w:noProof/>
                <w:webHidden/>
              </w:rPr>
              <w:tab/>
            </w:r>
            <w:r>
              <w:rPr>
                <w:noProof/>
                <w:webHidden/>
              </w:rPr>
              <w:fldChar w:fldCharType="begin"/>
            </w:r>
            <w:r>
              <w:rPr>
                <w:noProof/>
                <w:webHidden/>
              </w:rPr>
              <w:instrText xml:space="preserve"> PAGEREF _Toc192846088 \h </w:instrText>
            </w:r>
            <w:r>
              <w:rPr>
                <w:noProof/>
                <w:webHidden/>
              </w:rPr>
            </w:r>
            <w:r>
              <w:rPr>
                <w:noProof/>
                <w:webHidden/>
              </w:rPr>
              <w:fldChar w:fldCharType="separate"/>
            </w:r>
            <w:r>
              <w:rPr>
                <w:noProof/>
                <w:webHidden/>
              </w:rPr>
              <w:t>13</w:t>
            </w:r>
            <w:r>
              <w:rPr>
                <w:noProof/>
                <w:webHidden/>
              </w:rPr>
              <w:fldChar w:fldCharType="end"/>
            </w:r>
          </w:hyperlink>
        </w:p>
        <w:p w14:paraId="32091590" w14:textId="75E634A9" w:rsidR="00245A9A" w:rsidRDefault="00245A9A">
          <w:pPr>
            <w:pStyle w:val="Inhopg2"/>
            <w:tabs>
              <w:tab w:val="left" w:pos="960"/>
              <w:tab w:val="right" w:leader="dot" w:pos="9062"/>
            </w:tabs>
            <w:rPr>
              <w:rFonts w:asciiTheme="minorHAnsi" w:eastAsiaTheme="minorEastAsia" w:hAnsiTheme="minorHAnsi"/>
              <w:noProof/>
              <w:kern w:val="2"/>
              <w:sz w:val="24"/>
              <w:szCs w:val="24"/>
              <w:lang w:eastAsia="nl-BE"/>
              <w14:ligatures w14:val="standardContextual"/>
            </w:rPr>
          </w:pPr>
          <w:hyperlink w:anchor="_Toc192846089" w:history="1">
            <w:r w:rsidRPr="00BC032D">
              <w:rPr>
                <w:rStyle w:val="Hyperlink"/>
                <w:rFonts w:ascii="FlandersArtSans-Light" w:hAnsi="FlandersArtSans-Light"/>
                <w:noProof/>
                <w:lang w:val="nl-NL"/>
              </w:rPr>
              <w:t>3.4.</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lang w:val="nl-NL"/>
              </w:rPr>
              <w:t>Section 2: Manure management</w:t>
            </w:r>
            <w:r>
              <w:rPr>
                <w:noProof/>
                <w:webHidden/>
              </w:rPr>
              <w:tab/>
            </w:r>
            <w:r>
              <w:rPr>
                <w:noProof/>
                <w:webHidden/>
              </w:rPr>
              <w:fldChar w:fldCharType="begin"/>
            </w:r>
            <w:r>
              <w:rPr>
                <w:noProof/>
                <w:webHidden/>
              </w:rPr>
              <w:instrText xml:space="preserve"> PAGEREF _Toc192846089 \h </w:instrText>
            </w:r>
            <w:r>
              <w:rPr>
                <w:noProof/>
                <w:webHidden/>
              </w:rPr>
            </w:r>
            <w:r>
              <w:rPr>
                <w:noProof/>
                <w:webHidden/>
              </w:rPr>
              <w:fldChar w:fldCharType="separate"/>
            </w:r>
            <w:r>
              <w:rPr>
                <w:noProof/>
                <w:webHidden/>
              </w:rPr>
              <w:t>13</w:t>
            </w:r>
            <w:r>
              <w:rPr>
                <w:noProof/>
                <w:webHidden/>
              </w:rPr>
              <w:fldChar w:fldCharType="end"/>
            </w:r>
          </w:hyperlink>
        </w:p>
        <w:p w14:paraId="218CF66D" w14:textId="5A917A2B"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90" w:history="1">
            <w:r w:rsidRPr="00BC032D">
              <w:rPr>
                <w:rStyle w:val="Hyperlink"/>
                <w:rFonts w:ascii="FlandersArtSans-Light" w:hAnsi="FlandersArtSans-Light"/>
                <w:noProof/>
              </w:rPr>
              <w:t>3.4.1.</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Emission stage 'Pasture'</w:t>
            </w:r>
            <w:r>
              <w:rPr>
                <w:noProof/>
                <w:webHidden/>
              </w:rPr>
              <w:tab/>
            </w:r>
            <w:r>
              <w:rPr>
                <w:noProof/>
                <w:webHidden/>
              </w:rPr>
              <w:fldChar w:fldCharType="begin"/>
            </w:r>
            <w:r>
              <w:rPr>
                <w:noProof/>
                <w:webHidden/>
              </w:rPr>
              <w:instrText xml:space="preserve"> PAGEREF _Toc192846090 \h </w:instrText>
            </w:r>
            <w:r>
              <w:rPr>
                <w:noProof/>
                <w:webHidden/>
              </w:rPr>
            </w:r>
            <w:r>
              <w:rPr>
                <w:noProof/>
                <w:webHidden/>
              </w:rPr>
              <w:fldChar w:fldCharType="separate"/>
            </w:r>
            <w:r>
              <w:rPr>
                <w:noProof/>
                <w:webHidden/>
              </w:rPr>
              <w:t>13</w:t>
            </w:r>
            <w:r>
              <w:rPr>
                <w:noProof/>
                <w:webHidden/>
              </w:rPr>
              <w:fldChar w:fldCharType="end"/>
            </w:r>
          </w:hyperlink>
        </w:p>
        <w:p w14:paraId="37D68785" w14:textId="51B35A69"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91" w:history="1">
            <w:r w:rsidRPr="00BC032D">
              <w:rPr>
                <w:rStyle w:val="Hyperlink"/>
                <w:rFonts w:ascii="FlandersArtSans-Light" w:hAnsi="FlandersArtSans-Light"/>
                <w:noProof/>
                <w:lang w:val="en-US"/>
              </w:rPr>
              <w:t>3.4.2.</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lang w:val="en-US"/>
              </w:rPr>
              <w:t>Emission stages ‘Stable’ and 'Storage'</w:t>
            </w:r>
            <w:r>
              <w:rPr>
                <w:noProof/>
                <w:webHidden/>
              </w:rPr>
              <w:tab/>
            </w:r>
            <w:r>
              <w:rPr>
                <w:noProof/>
                <w:webHidden/>
              </w:rPr>
              <w:fldChar w:fldCharType="begin"/>
            </w:r>
            <w:r>
              <w:rPr>
                <w:noProof/>
                <w:webHidden/>
              </w:rPr>
              <w:instrText xml:space="preserve"> PAGEREF _Toc192846091 \h </w:instrText>
            </w:r>
            <w:r>
              <w:rPr>
                <w:noProof/>
                <w:webHidden/>
              </w:rPr>
            </w:r>
            <w:r>
              <w:rPr>
                <w:noProof/>
                <w:webHidden/>
              </w:rPr>
              <w:fldChar w:fldCharType="separate"/>
            </w:r>
            <w:r>
              <w:rPr>
                <w:noProof/>
                <w:webHidden/>
              </w:rPr>
              <w:t>14</w:t>
            </w:r>
            <w:r>
              <w:rPr>
                <w:noProof/>
                <w:webHidden/>
              </w:rPr>
              <w:fldChar w:fldCharType="end"/>
            </w:r>
          </w:hyperlink>
        </w:p>
        <w:p w14:paraId="3C19BD94" w14:textId="03CDEE0F"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92" w:history="1">
            <w:r w:rsidRPr="00BC032D">
              <w:rPr>
                <w:rStyle w:val="Hyperlink"/>
                <w:rFonts w:ascii="FlandersArtSans-Light" w:hAnsi="FlandersArtSans-Light"/>
                <w:noProof/>
                <w:lang w:val="en-GB"/>
              </w:rPr>
              <w:t>3.4.3.</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lang w:val="en-GB"/>
              </w:rPr>
              <w:t>Emission stage 'Small-scale manure processing'</w:t>
            </w:r>
            <w:r>
              <w:rPr>
                <w:noProof/>
                <w:webHidden/>
              </w:rPr>
              <w:tab/>
            </w:r>
            <w:r>
              <w:rPr>
                <w:noProof/>
                <w:webHidden/>
              </w:rPr>
              <w:fldChar w:fldCharType="begin"/>
            </w:r>
            <w:r>
              <w:rPr>
                <w:noProof/>
                <w:webHidden/>
              </w:rPr>
              <w:instrText xml:space="preserve"> PAGEREF _Toc192846092 \h </w:instrText>
            </w:r>
            <w:r>
              <w:rPr>
                <w:noProof/>
                <w:webHidden/>
              </w:rPr>
            </w:r>
            <w:r>
              <w:rPr>
                <w:noProof/>
                <w:webHidden/>
              </w:rPr>
              <w:fldChar w:fldCharType="separate"/>
            </w:r>
            <w:r>
              <w:rPr>
                <w:noProof/>
                <w:webHidden/>
              </w:rPr>
              <w:t>15</w:t>
            </w:r>
            <w:r>
              <w:rPr>
                <w:noProof/>
                <w:webHidden/>
              </w:rPr>
              <w:fldChar w:fldCharType="end"/>
            </w:r>
          </w:hyperlink>
        </w:p>
        <w:p w14:paraId="428A9C73" w14:textId="4B8F6C8F"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93" w:history="1">
            <w:r w:rsidRPr="00BC032D">
              <w:rPr>
                <w:rStyle w:val="Hyperlink"/>
                <w:rFonts w:ascii="FlandersArtSans-Light" w:hAnsi="FlandersArtSans-Light"/>
                <w:noProof/>
              </w:rPr>
              <w:t>3.4.4.</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Emission stage 'Manure processing'</w:t>
            </w:r>
            <w:r>
              <w:rPr>
                <w:noProof/>
                <w:webHidden/>
              </w:rPr>
              <w:tab/>
            </w:r>
            <w:r>
              <w:rPr>
                <w:noProof/>
                <w:webHidden/>
              </w:rPr>
              <w:fldChar w:fldCharType="begin"/>
            </w:r>
            <w:r>
              <w:rPr>
                <w:noProof/>
                <w:webHidden/>
              </w:rPr>
              <w:instrText xml:space="preserve"> PAGEREF _Toc192846093 \h </w:instrText>
            </w:r>
            <w:r>
              <w:rPr>
                <w:noProof/>
                <w:webHidden/>
              </w:rPr>
            </w:r>
            <w:r>
              <w:rPr>
                <w:noProof/>
                <w:webHidden/>
              </w:rPr>
              <w:fldChar w:fldCharType="separate"/>
            </w:r>
            <w:r>
              <w:rPr>
                <w:noProof/>
                <w:webHidden/>
              </w:rPr>
              <w:t>15</w:t>
            </w:r>
            <w:r>
              <w:rPr>
                <w:noProof/>
                <w:webHidden/>
              </w:rPr>
              <w:fldChar w:fldCharType="end"/>
            </w:r>
          </w:hyperlink>
        </w:p>
        <w:p w14:paraId="5AA0BEC5" w14:textId="0AA71266" w:rsidR="00245A9A" w:rsidRDefault="00245A9A">
          <w:pPr>
            <w:pStyle w:val="Inhopg2"/>
            <w:tabs>
              <w:tab w:val="left" w:pos="960"/>
              <w:tab w:val="right" w:leader="dot" w:pos="9062"/>
            </w:tabs>
            <w:rPr>
              <w:rFonts w:asciiTheme="minorHAnsi" w:eastAsiaTheme="minorEastAsia" w:hAnsiTheme="minorHAnsi"/>
              <w:noProof/>
              <w:kern w:val="2"/>
              <w:sz w:val="24"/>
              <w:szCs w:val="24"/>
              <w:lang w:eastAsia="nl-BE"/>
              <w14:ligatures w14:val="standardContextual"/>
            </w:rPr>
          </w:pPr>
          <w:hyperlink w:anchor="_Toc192846094" w:history="1">
            <w:r w:rsidRPr="00BC032D">
              <w:rPr>
                <w:rStyle w:val="Hyperlink"/>
                <w:rFonts w:ascii="FlandersArtSans-Light" w:hAnsi="FlandersArtSans-Light"/>
                <w:noProof/>
                <w:lang w:val="nl-NL"/>
              </w:rPr>
              <w:t>3.5.</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lang w:val="nl-NL"/>
              </w:rPr>
              <w:t>Section 3: Agricultural soils</w:t>
            </w:r>
            <w:r>
              <w:rPr>
                <w:noProof/>
                <w:webHidden/>
              </w:rPr>
              <w:tab/>
            </w:r>
            <w:r>
              <w:rPr>
                <w:noProof/>
                <w:webHidden/>
              </w:rPr>
              <w:fldChar w:fldCharType="begin"/>
            </w:r>
            <w:r>
              <w:rPr>
                <w:noProof/>
                <w:webHidden/>
              </w:rPr>
              <w:instrText xml:space="preserve"> PAGEREF _Toc192846094 \h </w:instrText>
            </w:r>
            <w:r>
              <w:rPr>
                <w:noProof/>
                <w:webHidden/>
              </w:rPr>
            </w:r>
            <w:r>
              <w:rPr>
                <w:noProof/>
                <w:webHidden/>
              </w:rPr>
              <w:fldChar w:fldCharType="separate"/>
            </w:r>
            <w:r>
              <w:rPr>
                <w:noProof/>
                <w:webHidden/>
              </w:rPr>
              <w:t>16</w:t>
            </w:r>
            <w:r>
              <w:rPr>
                <w:noProof/>
                <w:webHidden/>
              </w:rPr>
              <w:fldChar w:fldCharType="end"/>
            </w:r>
          </w:hyperlink>
        </w:p>
        <w:p w14:paraId="63C360FC" w14:textId="6F53D235"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95" w:history="1">
            <w:r w:rsidRPr="00BC032D">
              <w:rPr>
                <w:rStyle w:val="Hyperlink"/>
                <w:rFonts w:ascii="FlandersArtSans-Light" w:hAnsi="FlandersArtSans-Light"/>
                <w:noProof/>
              </w:rPr>
              <w:t>3.5.1.</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Emission stage ‘Pasture’</w:t>
            </w:r>
            <w:r>
              <w:rPr>
                <w:noProof/>
                <w:webHidden/>
              </w:rPr>
              <w:tab/>
            </w:r>
            <w:r>
              <w:rPr>
                <w:noProof/>
                <w:webHidden/>
              </w:rPr>
              <w:fldChar w:fldCharType="begin"/>
            </w:r>
            <w:r>
              <w:rPr>
                <w:noProof/>
                <w:webHidden/>
              </w:rPr>
              <w:instrText xml:space="preserve"> PAGEREF _Toc192846095 \h </w:instrText>
            </w:r>
            <w:r>
              <w:rPr>
                <w:noProof/>
                <w:webHidden/>
              </w:rPr>
            </w:r>
            <w:r>
              <w:rPr>
                <w:noProof/>
                <w:webHidden/>
              </w:rPr>
              <w:fldChar w:fldCharType="separate"/>
            </w:r>
            <w:r>
              <w:rPr>
                <w:noProof/>
                <w:webHidden/>
              </w:rPr>
              <w:t>16</w:t>
            </w:r>
            <w:r>
              <w:rPr>
                <w:noProof/>
                <w:webHidden/>
              </w:rPr>
              <w:fldChar w:fldCharType="end"/>
            </w:r>
          </w:hyperlink>
        </w:p>
        <w:p w14:paraId="596C8015" w14:textId="28003E94"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96" w:history="1">
            <w:r w:rsidRPr="00BC032D">
              <w:rPr>
                <w:rStyle w:val="Hyperlink"/>
                <w:rFonts w:ascii="FlandersArtSans-Light" w:hAnsi="FlandersArtSans-Light"/>
                <w:noProof/>
              </w:rPr>
              <w:t>3.5.2.</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Emission stage 'Land application'</w:t>
            </w:r>
            <w:r>
              <w:rPr>
                <w:noProof/>
                <w:webHidden/>
              </w:rPr>
              <w:tab/>
            </w:r>
            <w:r>
              <w:rPr>
                <w:noProof/>
                <w:webHidden/>
              </w:rPr>
              <w:fldChar w:fldCharType="begin"/>
            </w:r>
            <w:r>
              <w:rPr>
                <w:noProof/>
                <w:webHidden/>
              </w:rPr>
              <w:instrText xml:space="preserve"> PAGEREF _Toc192846096 \h </w:instrText>
            </w:r>
            <w:r>
              <w:rPr>
                <w:noProof/>
                <w:webHidden/>
              </w:rPr>
            </w:r>
            <w:r>
              <w:rPr>
                <w:noProof/>
                <w:webHidden/>
              </w:rPr>
              <w:fldChar w:fldCharType="separate"/>
            </w:r>
            <w:r>
              <w:rPr>
                <w:noProof/>
                <w:webHidden/>
              </w:rPr>
              <w:t>16</w:t>
            </w:r>
            <w:r>
              <w:rPr>
                <w:noProof/>
                <w:webHidden/>
              </w:rPr>
              <w:fldChar w:fldCharType="end"/>
            </w:r>
          </w:hyperlink>
        </w:p>
        <w:p w14:paraId="327A8BFB" w14:textId="2656AE2B"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97" w:history="1">
            <w:r w:rsidRPr="00BC032D">
              <w:rPr>
                <w:rStyle w:val="Hyperlink"/>
                <w:rFonts w:ascii="FlandersArtSans-Light" w:hAnsi="FlandersArtSans-Light"/>
                <w:noProof/>
              </w:rPr>
              <w:t>3.5.2.1.</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Animal organic manure</w:t>
            </w:r>
            <w:r>
              <w:rPr>
                <w:noProof/>
                <w:webHidden/>
              </w:rPr>
              <w:tab/>
            </w:r>
            <w:r>
              <w:rPr>
                <w:noProof/>
                <w:webHidden/>
              </w:rPr>
              <w:fldChar w:fldCharType="begin"/>
            </w:r>
            <w:r>
              <w:rPr>
                <w:noProof/>
                <w:webHidden/>
              </w:rPr>
              <w:instrText xml:space="preserve"> PAGEREF _Toc192846097 \h </w:instrText>
            </w:r>
            <w:r>
              <w:rPr>
                <w:noProof/>
                <w:webHidden/>
              </w:rPr>
            </w:r>
            <w:r>
              <w:rPr>
                <w:noProof/>
                <w:webHidden/>
              </w:rPr>
              <w:fldChar w:fldCharType="separate"/>
            </w:r>
            <w:r>
              <w:rPr>
                <w:noProof/>
                <w:webHidden/>
              </w:rPr>
              <w:t>16</w:t>
            </w:r>
            <w:r>
              <w:rPr>
                <w:noProof/>
                <w:webHidden/>
              </w:rPr>
              <w:fldChar w:fldCharType="end"/>
            </w:r>
          </w:hyperlink>
        </w:p>
        <w:p w14:paraId="2258FAAC" w14:textId="1E8CE584"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98" w:history="1">
            <w:r w:rsidRPr="00BC032D">
              <w:rPr>
                <w:rStyle w:val="Hyperlink"/>
                <w:rFonts w:ascii="FlandersArtSans-Light" w:hAnsi="FlandersArtSans-Light"/>
                <w:noProof/>
              </w:rPr>
              <w:t>3.5.2.2.</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Synthetic fertiliser</w:t>
            </w:r>
            <w:r>
              <w:rPr>
                <w:noProof/>
                <w:webHidden/>
              </w:rPr>
              <w:tab/>
            </w:r>
            <w:r>
              <w:rPr>
                <w:noProof/>
                <w:webHidden/>
              </w:rPr>
              <w:fldChar w:fldCharType="begin"/>
            </w:r>
            <w:r>
              <w:rPr>
                <w:noProof/>
                <w:webHidden/>
              </w:rPr>
              <w:instrText xml:space="preserve"> PAGEREF _Toc192846098 \h </w:instrText>
            </w:r>
            <w:r>
              <w:rPr>
                <w:noProof/>
                <w:webHidden/>
              </w:rPr>
            </w:r>
            <w:r>
              <w:rPr>
                <w:noProof/>
                <w:webHidden/>
              </w:rPr>
              <w:fldChar w:fldCharType="separate"/>
            </w:r>
            <w:r>
              <w:rPr>
                <w:noProof/>
                <w:webHidden/>
              </w:rPr>
              <w:t>17</w:t>
            </w:r>
            <w:r>
              <w:rPr>
                <w:noProof/>
                <w:webHidden/>
              </w:rPr>
              <w:fldChar w:fldCharType="end"/>
            </w:r>
          </w:hyperlink>
        </w:p>
        <w:p w14:paraId="4A954DD5" w14:textId="1EFC4936"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099" w:history="1">
            <w:r w:rsidRPr="00BC032D">
              <w:rPr>
                <w:rStyle w:val="Hyperlink"/>
                <w:rFonts w:ascii="FlandersArtSans-Light" w:hAnsi="FlandersArtSans-Light"/>
                <w:noProof/>
              </w:rPr>
              <w:t>3.5.2.3.</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Emission calculation</w:t>
            </w:r>
            <w:r>
              <w:rPr>
                <w:noProof/>
                <w:webHidden/>
              </w:rPr>
              <w:tab/>
            </w:r>
            <w:r>
              <w:rPr>
                <w:noProof/>
                <w:webHidden/>
              </w:rPr>
              <w:fldChar w:fldCharType="begin"/>
            </w:r>
            <w:r>
              <w:rPr>
                <w:noProof/>
                <w:webHidden/>
              </w:rPr>
              <w:instrText xml:space="preserve"> PAGEREF _Toc192846099 \h </w:instrText>
            </w:r>
            <w:r>
              <w:rPr>
                <w:noProof/>
                <w:webHidden/>
              </w:rPr>
            </w:r>
            <w:r>
              <w:rPr>
                <w:noProof/>
                <w:webHidden/>
              </w:rPr>
              <w:fldChar w:fldCharType="separate"/>
            </w:r>
            <w:r>
              <w:rPr>
                <w:noProof/>
                <w:webHidden/>
              </w:rPr>
              <w:t>17</w:t>
            </w:r>
            <w:r>
              <w:rPr>
                <w:noProof/>
                <w:webHidden/>
              </w:rPr>
              <w:fldChar w:fldCharType="end"/>
            </w:r>
          </w:hyperlink>
        </w:p>
        <w:p w14:paraId="5CD7CACE" w14:textId="26D56674"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100" w:history="1">
            <w:r w:rsidRPr="00BC032D">
              <w:rPr>
                <w:rStyle w:val="Hyperlink"/>
                <w:rFonts w:ascii="FlandersArtSans-Light" w:hAnsi="FlandersArtSans-Light"/>
                <w:noProof/>
              </w:rPr>
              <w:t>3.5.3.</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Emission stage ‘Crop residues’</w:t>
            </w:r>
            <w:r>
              <w:rPr>
                <w:noProof/>
                <w:webHidden/>
              </w:rPr>
              <w:tab/>
            </w:r>
            <w:r>
              <w:rPr>
                <w:noProof/>
                <w:webHidden/>
              </w:rPr>
              <w:fldChar w:fldCharType="begin"/>
            </w:r>
            <w:r>
              <w:rPr>
                <w:noProof/>
                <w:webHidden/>
              </w:rPr>
              <w:instrText xml:space="preserve"> PAGEREF _Toc192846100 \h </w:instrText>
            </w:r>
            <w:r>
              <w:rPr>
                <w:noProof/>
                <w:webHidden/>
              </w:rPr>
            </w:r>
            <w:r>
              <w:rPr>
                <w:noProof/>
                <w:webHidden/>
              </w:rPr>
              <w:fldChar w:fldCharType="separate"/>
            </w:r>
            <w:r>
              <w:rPr>
                <w:noProof/>
                <w:webHidden/>
              </w:rPr>
              <w:t>18</w:t>
            </w:r>
            <w:r>
              <w:rPr>
                <w:noProof/>
                <w:webHidden/>
              </w:rPr>
              <w:fldChar w:fldCharType="end"/>
            </w:r>
          </w:hyperlink>
        </w:p>
        <w:p w14:paraId="5D8C264A" w14:textId="5B64EE7D"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101" w:history="1">
            <w:r w:rsidRPr="00BC032D">
              <w:rPr>
                <w:rStyle w:val="Hyperlink"/>
                <w:rFonts w:ascii="FlandersArtSans-Light" w:hAnsi="FlandersArtSans-Light"/>
                <w:noProof/>
              </w:rPr>
              <w:t>3.5.4.</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Emission stage 'Soil type'</w:t>
            </w:r>
            <w:r>
              <w:rPr>
                <w:noProof/>
                <w:webHidden/>
              </w:rPr>
              <w:tab/>
            </w:r>
            <w:r>
              <w:rPr>
                <w:noProof/>
                <w:webHidden/>
              </w:rPr>
              <w:fldChar w:fldCharType="begin"/>
            </w:r>
            <w:r>
              <w:rPr>
                <w:noProof/>
                <w:webHidden/>
              </w:rPr>
              <w:instrText xml:space="preserve"> PAGEREF _Toc192846101 \h </w:instrText>
            </w:r>
            <w:r>
              <w:rPr>
                <w:noProof/>
                <w:webHidden/>
              </w:rPr>
            </w:r>
            <w:r>
              <w:rPr>
                <w:noProof/>
                <w:webHidden/>
              </w:rPr>
              <w:fldChar w:fldCharType="separate"/>
            </w:r>
            <w:r>
              <w:rPr>
                <w:noProof/>
                <w:webHidden/>
              </w:rPr>
              <w:t>18</w:t>
            </w:r>
            <w:r>
              <w:rPr>
                <w:noProof/>
                <w:webHidden/>
              </w:rPr>
              <w:fldChar w:fldCharType="end"/>
            </w:r>
          </w:hyperlink>
        </w:p>
        <w:p w14:paraId="64A5BC79" w14:textId="3A9603D2" w:rsidR="00245A9A" w:rsidRDefault="00245A9A">
          <w:pPr>
            <w:pStyle w:val="Inhopg3"/>
            <w:rPr>
              <w:rFonts w:asciiTheme="minorHAnsi" w:eastAsiaTheme="minorEastAsia" w:hAnsiTheme="minorHAnsi"/>
              <w:noProof/>
              <w:kern w:val="2"/>
              <w:sz w:val="24"/>
              <w:szCs w:val="24"/>
              <w:lang w:eastAsia="nl-BE"/>
              <w14:ligatures w14:val="standardContextual"/>
            </w:rPr>
          </w:pPr>
          <w:hyperlink w:anchor="_Toc192846102" w:history="1">
            <w:r w:rsidRPr="00BC032D">
              <w:rPr>
                <w:rStyle w:val="Hyperlink"/>
                <w:rFonts w:ascii="FlandersArtSans-Light" w:hAnsi="FlandersArtSans-Light"/>
                <w:noProof/>
              </w:rPr>
              <w:t>3.5.5.</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Indirect nitrous oxide emissions</w:t>
            </w:r>
            <w:r>
              <w:rPr>
                <w:noProof/>
                <w:webHidden/>
              </w:rPr>
              <w:tab/>
            </w:r>
            <w:r>
              <w:rPr>
                <w:noProof/>
                <w:webHidden/>
              </w:rPr>
              <w:fldChar w:fldCharType="begin"/>
            </w:r>
            <w:r>
              <w:rPr>
                <w:noProof/>
                <w:webHidden/>
              </w:rPr>
              <w:instrText xml:space="preserve"> PAGEREF _Toc192846102 \h </w:instrText>
            </w:r>
            <w:r>
              <w:rPr>
                <w:noProof/>
                <w:webHidden/>
              </w:rPr>
            </w:r>
            <w:r>
              <w:rPr>
                <w:noProof/>
                <w:webHidden/>
              </w:rPr>
              <w:fldChar w:fldCharType="separate"/>
            </w:r>
            <w:r>
              <w:rPr>
                <w:noProof/>
                <w:webHidden/>
              </w:rPr>
              <w:t>18</w:t>
            </w:r>
            <w:r>
              <w:rPr>
                <w:noProof/>
                <w:webHidden/>
              </w:rPr>
              <w:fldChar w:fldCharType="end"/>
            </w:r>
          </w:hyperlink>
        </w:p>
        <w:p w14:paraId="453C54C2" w14:textId="10B31A10" w:rsidR="00245A9A" w:rsidRDefault="00245A9A">
          <w:pPr>
            <w:pStyle w:val="Inhopg1"/>
            <w:rPr>
              <w:rFonts w:asciiTheme="minorHAnsi" w:eastAsiaTheme="minorEastAsia" w:hAnsiTheme="minorHAnsi"/>
              <w:noProof/>
              <w:kern w:val="2"/>
              <w:sz w:val="24"/>
              <w:szCs w:val="24"/>
              <w:lang w:eastAsia="nl-BE"/>
              <w14:ligatures w14:val="standardContextual"/>
            </w:rPr>
          </w:pPr>
          <w:hyperlink w:anchor="_Toc192846103" w:history="1">
            <w:r w:rsidRPr="00BC032D">
              <w:rPr>
                <w:rStyle w:val="Hyperlink"/>
                <w:rFonts w:ascii="FlandersArtSans-Light" w:hAnsi="FlandersArtSans-Light"/>
                <w:noProof/>
              </w:rPr>
              <w:t>4.</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Geographical distribution of emissions</w:t>
            </w:r>
            <w:r>
              <w:rPr>
                <w:noProof/>
                <w:webHidden/>
              </w:rPr>
              <w:tab/>
            </w:r>
            <w:r>
              <w:rPr>
                <w:noProof/>
                <w:webHidden/>
              </w:rPr>
              <w:fldChar w:fldCharType="begin"/>
            </w:r>
            <w:r>
              <w:rPr>
                <w:noProof/>
                <w:webHidden/>
              </w:rPr>
              <w:instrText xml:space="preserve"> PAGEREF _Toc192846103 \h </w:instrText>
            </w:r>
            <w:r>
              <w:rPr>
                <w:noProof/>
                <w:webHidden/>
              </w:rPr>
            </w:r>
            <w:r>
              <w:rPr>
                <w:noProof/>
                <w:webHidden/>
              </w:rPr>
              <w:fldChar w:fldCharType="separate"/>
            </w:r>
            <w:r>
              <w:rPr>
                <w:noProof/>
                <w:webHidden/>
              </w:rPr>
              <w:t>19</w:t>
            </w:r>
            <w:r>
              <w:rPr>
                <w:noProof/>
                <w:webHidden/>
              </w:rPr>
              <w:fldChar w:fldCharType="end"/>
            </w:r>
          </w:hyperlink>
        </w:p>
        <w:p w14:paraId="368C7869" w14:textId="401B3957" w:rsidR="00245A9A" w:rsidRDefault="00245A9A">
          <w:pPr>
            <w:pStyle w:val="Inhopg1"/>
            <w:rPr>
              <w:rFonts w:asciiTheme="minorHAnsi" w:eastAsiaTheme="minorEastAsia" w:hAnsiTheme="minorHAnsi"/>
              <w:noProof/>
              <w:kern w:val="2"/>
              <w:sz w:val="24"/>
              <w:szCs w:val="24"/>
              <w:lang w:eastAsia="nl-BE"/>
              <w14:ligatures w14:val="standardContextual"/>
            </w:rPr>
          </w:pPr>
          <w:hyperlink w:anchor="_Toc192846104" w:history="1">
            <w:r w:rsidRPr="00BC032D">
              <w:rPr>
                <w:rStyle w:val="Hyperlink"/>
                <w:rFonts w:ascii="FlandersArtSans-Light" w:hAnsi="FlandersArtSans-Light"/>
                <w:noProof/>
              </w:rPr>
              <w:t>5.</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Output tables</w:t>
            </w:r>
            <w:r>
              <w:rPr>
                <w:noProof/>
                <w:webHidden/>
              </w:rPr>
              <w:tab/>
            </w:r>
            <w:r>
              <w:rPr>
                <w:noProof/>
                <w:webHidden/>
              </w:rPr>
              <w:fldChar w:fldCharType="begin"/>
            </w:r>
            <w:r>
              <w:rPr>
                <w:noProof/>
                <w:webHidden/>
              </w:rPr>
              <w:instrText xml:space="preserve"> PAGEREF _Toc192846104 \h </w:instrText>
            </w:r>
            <w:r>
              <w:rPr>
                <w:noProof/>
                <w:webHidden/>
              </w:rPr>
            </w:r>
            <w:r>
              <w:rPr>
                <w:noProof/>
                <w:webHidden/>
              </w:rPr>
              <w:fldChar w:fldCharType="separate"/>
            </w:r>
            <w:r>
              <w:rPr>
                <w:noProof/>
                <w:webHidden/>
              </w:rPr>
              <w:t>19</w:t>
            </w:r>
            <w:r>
              <w:rPr>
                <w:noProof/>
                <w:webHidden/>
              </w:rPr>
              <w:fldChar w:fldCharType="end"/>
            </w:r>
          </w:hyperlink>
        </w:p>
        <w:p w14:paraId="45F41721" w14:textId="7B60E645" w:rsidR="00245A9A" w:rsidRDefault="00245A9A">
          <w:pPr>
            <w:pStyle w:val="Inhopg1"/>
            <w:rPr>
              <w:rFonts w:asciiTheme="minorHAnsi" w:eastAsiaTheme="minorEastAsia" w:hAnsiTheme="minorHAnsi"/>
              <w:noProof/>
              <w:kern w:val="2"/>
              <w:sz w:val="24"/>
              <w:szCs w:val="24"/>
              <w:lang w:eastAsia="nl-BE"/>
              <w14:ligatures w14:val="standardContextual"/>
            </w:rPr>
          </w:pPr>
          <w:hyperlink w:anchor="_Toc192846105" w:history="1">
            <w:r w:rsidRPr="00BC032D">
              <w:rPr>
                <w:rStyle w:val="Hyperlink"/>
                <w:rFonts w:ascii="FlandersArtSans-Light" w:hAnsi="FlandersArtSans-Light"/>
                <w:noProof/>
              </w:rPr>
              <w:t>6.</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Interpretation of results</w:t>
            </w:r>
            <w:r>
              <w:rPr>
                <w:noProof/>
                <w:webHidden/>
              </w:rPr>
              <w:tab/>
            </w:r>
            <w:r>
              <w:rPr>
                <w:noProof/>
                <w:webHidden/>
              </w:rPr>
              <w:fldChar w:fldCharType="begin"/>
            </w:r>
            <w:r>
              <w:rPr>
                <w:noProof/>
                <w:webHidden/>
              </w:rPr>
              <w:instrText xml:space="preserve"> PAGEREF _Toc192846105 \h </w:instrText>
            </w:r>
            <w:r>
              <w:rPr>
                <w:noProof/>
                <w:webHidden/>
              </w:rPr>
            </w:r>
            <w:r>
              <w:rPr>
                <w:noProof/>
                <w:webHidden/>
              </w:rPr>
              <w:fldChar w:fldCharType="separate"/>
            </w:r>
            <w:r>
              <w:rPr>
                <w:noProof/>
                <w:webHidden/>
              </w:rPr>
              <w:t>19</w:t>
            </w:r>
            <w:r>
              <w:rPr>
                <w:noProof/>
                <w:webHidden/>
              </w:rPr>
              <w:fldChar w:fldCharType="end"/>
            </w:r>
          </w:hyperlink>
        </w:p>
        <w:p w14:paraId="402835AA" w14:textId="18C71824" w:rsidR="00245A9A" w:rsidRDefault="00245A9A">
          <w:pPr>
            <w:pStyle w:val="Inhopg1"/>
            <w:rPr>
              <w:rFonts w:asciiTheme="minorHAnsi" w:eastAsiaTheme="minorEastAsia" w:hAnsiTheme="minorHAnsi"/>
              <w:noProof/>
              <w:kern w:val="2"/>
              <w:sz w:val="24"/>
              <w:szCs w:val="24"/>
              <w:lang w:eastAsia="nl-BE"/>
              <w14:ligatures w14:val="standardContextual"/>
            </w:rPr>
          </w:pPr>
          <w:hyperlink w:anchor="_Toc192846106" w:history="1">
            <w:r w:rsidRPr="00BC032D">
              <w:rPr>
                <w:rStyle w:val="Hyperlink"/>
                <w:rFonts w:ascii="FlandersArtSans-Light" w:hAnsi="FlandersArtSans-Light"/>
                <w:noProof/>
              </w:rPr>
              <w:t>7.</w:t>
            </w:r>
            <w:r>
              <w:rPr>
                <w:rFonts w:asciiTheme="minorHAnsi" w:eastAsiaTheme="minorEastAsia" w:hAnsiTheme="minorHAnsi"/>
                <w:noProof/>
                <w:kern w:val="2"/>
                <w:sz w:val="24"/>
                <w:szCs w:val="24"/>
                <w:lang w:eastAsia="nl-BE"/>
                <w14:ligatures w14:val="standardContextual"/>
              </w:rPr>
              <w:tab/>
            </w:r>
            <w:r w:rsidRPr="00BC032D">
              <w:rPr>
                <w:rStyle w:val="Hyperlink"/>
                <w:rFonts w:ascii="FlandersArtSans-Light" w:hAnsi="FlandersArtSans-Light"/>
                <w:noProof/>
              </w:rPr>
              <w:t>References</w:t>
            </w:r>
            <w:r>
              <w:rPr>
                <w:noProof/>
                <w:webHidden/>
              </w:rPr>
              <w:tab/>
            </w:r>
            <w:r>
              <w:rPr>
                <w:noProof/>
                <w:webHidden/>
              </w:rPr>
              <w:fldChar w:fldCharType="begin"/>
            </w:r>
            <w:r>
              <w:rPr>
                <w:noProof/>
                <w:webHidden/>
              </w:rPr>
              <w:instrText xml:space="preserve"> PAGEREF _Toc192846106 \h </w:instrText>
            </w:r>
            <w:r>
              <w:rPr>
                <w:noProof/>
                <w:webHidden/>
              </w:rPr>
            </w:r>
            <w:r>
              <w:rPr>
                <w:noProof/>
                <w:webHidden/>
              </w:rPr>
              <w:fldChar w:fldCharType="separate"/>
            </w:r>
            <w:r>
              <w:rPr>
                <w:noProof/>
                <w:webHidden/>
              </w:rPr>
              <w:t>20</w:t>
            </w:r>
            <w:r>
              <w:rPr>
                <w:noProof/>
                <w:webHidden/>
              </w:rPr>
              <w:fldChar w:fldCharType="end"/>
            </w:r>
          </w:hyperlink>
        </w:p>
        <w:p w14:paraId="000F589C" w14:textId="619F8B14" w:rsidR="008D7B91" w:rsidRPr="00B52484" w:rsidRDefault="008D7B91" w:rsidP="00B52484">
          <w:pPr>
            <w:spacing w:line="276" w:lineRule="auto"/>
            <w:rPr>
              <w:rFonts w:ascii="FlandersArtSans-Light" w:hAnsi="FlandersArtSans-Light"/>
              <w:lang w:val="nl-NL"/>
            </w:rPr>
          </w:pPr>
          <w:r w:rsidRPr="00B52484">
            <w:rPr>
              <w:rFonts w:ascii="FlandersArtSans-Light" w:hAnsi="FlandersArtSans-Light"/>
              <w:b/>
              <w:bCs/>
              <w:lang w:val="nl-NL"/>
            </w:rPr>
            <w:fldChar w:fldCharType="end"/>
          </w:r>
        </w:p>
      </w:sdtContent>
    </w:sdt>
    <w:p w14:paraId="61A74888" w14:textId="77777777" w:rsidR="004D5427" w:rsidRPr="00B52484" w:rsidRDefault="004D5427" w:rsidP="00B52484">
      <w:pPr>
        <w:spacing w:line="276" w:lineRule="auto"/>
        <w:rPr>
          <w:rFonts w:ascii="FlandersArtSans-Light" w:hAnsi="FlandersArtSans-Light"/>
          <w:lang w:val="nl-NL"/>
        </w:rPr>
      </w:pPr>
    </w:p>
    <w:p w14:paraId="778CE368" w14:textId="05D947F4" w:rsidR="00A637DE" w:rsidRPr="00B52484" w:rsidRDefault="00A637DE" w:rsidP="00B52484">
      <w:pPr>
        <w:spacing w:line="276" w:lineRule="auto"/>
        <w:rPr>
          <w:rFonts w:ascii="FlandersArtSans-Light" w:eastAsiaTheme="minorEastAsia" w:hAnsi="FlandersArtSans-Light"/>
          <w:lang w:val="en-US" w:eastAsia="nl-BE"/>
        </w:rPr>
        <w:sectPr w:rsidR="00A637DE" w:rsidRPr="00B52484" w:rsidSect="00A95D4E">
          <w:footerReference w:type="default" r:id="rId10"/>
          <w:pgSz w:w="11906" w:h="16838"/>
          <w:pgMar w:top="1417" w:right="1417" w:bottom="1417" w:left="1417" w:header="708" w:footer="708" w:gutter="0"/>
          <w:cols w:space="710"/>
          <w:docGrid w:linePitch="360"/>
        </w:sectPr>
      </w:pPr>
    </w:p>
    <w:p w14:paraId="74FF3A61" w14:textId="77777777" w:rsidR="0079023E" w:rsidRPr="00B52484" w:rsidRDefault="00E3273C" w:rsidP="00B52484">
      <w:pPr>
        <w:pStyle w:val="Kop1"/>
        <w:spacing w:line="276" w:lineRule="auto"/>
        <w:rPr>
          <w:rFonts w:ascii="FlandersArtSans-Light" w:hAnsi="FlandersArtSans-Light"/>
          <w:lang w:val="en-GB"/>
        </w:rPr>
      </w:pPr>
      <w:bookmarkStart w:id="0" w:name="_Toc192846071"/>
      <w:r w:rsidRPr="00B52484">
        <w:rPr>
          <w:rFonts w:ascii="FlandersArtSans-Light" w:hAnsi="FlandersArtSans-Light"/>
          <w:lang w:val="en-GB"/>
        </w:rPr>
        <w:lastRenderedPageBreak/>
        <w:t>General description EMAV3.0</w:t>
      </w:r>
      <w:bookmarkEnd w:id="0"/>
    </w:p>
    <w:p w14:paraId="6594500A" w14:textId="459AC54B"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The Emission Model Agriculture Flanders</w:t>
      </w:r>
      <w:r w:rsidR="004E1A56">
        <w:rPr>
          <w:rFonts w:ascii="FlandersArtSans-Light" w:hAnsi="FlandersArtSans-Light"/>
          <w:lang w:val="en-GB"/>
        </w:rPr>
        <w:t xml:space="preserve"> (EMAV)</w:t>
      </w:r>
      <w:r w:rsidRPr="00B52484">
        <w:rPr>
          <w:rFonts w:ascii="FlandersArtSans-Light" w:hAnsi="FlandersArtSans-Light"/>
          <w:lang w:val="en-GB"/>
        </w:rPr>
        <w:t xml:space="preserve">, version 3.0 </w:t>
      </w:r>
      <w:r w:rsidRPr="00196F56">
        <w:rPr>
          <w:rFonts w:ascii="FlandersArtSans-Light" w:hAnsi="FlandersArtSans-Light"/>
          <w:lang w:val="en-GB"/>
        </w:rPr>
        <w:t>(2023)</w:t>
      </w:r>
      <w:r w:rsidRPr="00B52484">
        <w:rPr>
          <w:rFonts w:ascii="FlandersArtSans-Light" w:hAnsi="FlandersArtSans-Light"/>
          <w:lang w:val="en-GB"/>
        </w:rPr>
        <w:t xml:space="preserve">, calculates the </w:t>
      </w:r>
      <w:r w:rsidR="00422C5E" w:rsidRPr="00B52484">
        <w:rPr>
          <w:rFonts w:ascii="FlandersArtSans-Light" w:hAnsi="FlandersArtSans-Light"/>
          <w:lang w:val="en-GB"/>
        </w:rPr>
        <w:t xml:space="preserve">non-energy </w:t>
      </w:r>
      <w:r w:rsidRPr="00B52484">
        <w:rPr>
          <w:rFonts w:ascii="FlandersArtSans-Light" w:hAnsi="FlandersArtSans-Light"/>
          <w:lang w:val="en-GB"/>
        </w:rPr>
        <w:t>agricultural emissions of ammonia (NH</w:t>
      </w:r>
      <w:r w:rsidRPr="00B52484">
        <w:rPr>
          <w:rFonts w:ascii="FlandersArtSans-Light" w:hAnsi="FlandersArtSans-Light"/>
          <w:vertAlign w:val="subscript"/>
          <w:lang w:val="en-GB"/>
        </w:rPr>
        <w:t>3</w:t>
      </w:r>
      <w:r w:rsidRPr="00B52484">
        <w:rPr>
          <w:rFonts w:ascii="FlandersArtSans-Light" w:hAnsi="FlandersArtSans-Light"/>
          <w:lang w:val="en-GB"/>
        </w:rPr>
        <w:t>), nitrous oxide (N</w:t>
      </w:r>
      <w:r w:rsidRPr="00B52484">
        <w:rPr>
          <w:rFonts w:ascii="FlandersArtSans-Light" w:hAnsi="FlandersArtSans-Light"/>
          <w:vertAlign w:val="subscript"/>
          <w:lang w:val="en-GB"/>
        </w:rPr>
        <w:t>2</w:t>
      </w:r>
      <w:r w:rsidRPr="00B52484">
        <w:rPr>
          <w:rFonts w:ascii="FlandersArtSans-Light" w:hAnsi="FlandersArtSans-Light"/>
          <w:lang w:val="en-GB"/>
        </w:rPr>
        <w:t>O), nitrogen oxides (NO</w:t>
      </w:r>
      <w:r w:rsidRPr="00B52484">
        <w:rPr>
          <w:rFonts w:ascii="FlandersArtSans-Light" w:hAnsi="FlandersArtSans-Light"/>
          <w:vertAlign w:val="subscript"/>
          <w:lang w:val="en-GB"/>
        </w:rPr>
        <w:t>x</w:t>
      </w:r>
      <w:r w:rsidRPr="00B52484">
        <w:rPr>
          <w:rFonts w:ascii="FlandersArtSans-Light" w:hAnsi="FlandersArtSans-Light"/>
          <w:lang w:val="en-GB"/>
        </w:rPr>
        <w:t>) and methane (CH</w:t>
      </w:r>
      <w:r w:rsidRPr="00B52484">
        <w:rPr>
          <w:rFonts w:ascii="FlandersArtSans-Light" w:hAnsi="FlandersArtSans-Light"/>
          <w:vertAlign w:val="subscript"/>
          <w:lang w:val="en-GB"/>
        </w:rPr>
        <w:t>4,</w:t>
      </w:r>
      <w:r w:rsidRPr="00B52484">
        <w:rPr>
          <w:rFonts w:ascii="FlandersArtSans-Light" w:hAnsi="FlandersArtSans-Light"/>
          <w:lang w:val="en-GB"/>
        </w:rPr>
        <w:t xml:space="preserve">) in Flanders. </w:t>
      </w:r>
      <w:r w:rsidR="009A4AE8">
        <w:rPr>
          <w:rFonts w:ascii="FlandersArtSans-Light" w:hAnsi="FlandersArtSans-Light"/>
          <w:lang w:val="en-GB"/>
        </w:rPr>
        <w:t>T</w:t>
      </w:r>
      <w:r w:rsidRPr="00B52484">
        <w:rPr>
          <w:rFonts w:ascii="FlandersArtSans-Light" w:hAnsi="FlandersArtSans-Light"/>
          <w:lang w:val="en-GB"/>
        </w:rPr>
        <w:t xml:space="preserve">he </w:t>
      </w:r>
      <w:r w:rsidR="00C85CFC">
        <w:rPr>
          <w:rFonts w:ascii="FlandersArtSans-Light" w:hAnsi="FlandersArtSans-Light"/>
          <w:lang w:val="en-GB"/>
        </w:rPr>
        <w:t xml:space="preserve">EMAV </w:t>
      </w:r>
      <w:r w:rsidRPr="00B52484">
        <w:rPr>
          <w:rFonts w:ascii="FlandersArtSans-Light" w:hAnsi="FlandersArtSans-Light"/>
          <w:lang w:val="en-GB"/>
        </w:rPr>
        <w:t>model is divided into 3 main sections</w:t>
      </w:r>
      <w:r w:rsidR="003A7FC6" w:rsidRPr="00B52484">
        <w:rPr>
          <w:rFonts w:ascii="FlandersArtSans-Light" w:hAnsi="FlandersArtSans-Light"/>
          <w:lang w:val="en-GB"/>
        </w:rPr>
        <w:t xml:space="preserve">. </w:t>
      </w:r>
      <w:r w:rsidRPr="00B52484">
        <w:rPr>
          <w:rFonts w:ascii="FlandersArtSans-Light" w:hAnsi="FlandersArtSans-Light"/>
          <w:lang w:val="en-GB"/>
        </w:rPr>
        <w:t xml:space="preserve">The emission calculations themselves take place </w:t>
      </w:r>
      <w:r w:rsidR="00BB330A" w:rsidRPr="00B52484">
        <w:rPr>
          <w:rFonts w:ascii="FlandersArtSans-Light" w:hAnsi="FlandersArtSans-Light"/>
          <w:lang w:val="en-GB"/>
        </w:rPr>
        <w:t>i</w:t>
      </w:r>
      <w:r w:rsidRPr="00B52484">
        <w:rPr>
          <w:rFonts w:ascii="FlandersArtSans-Light" w:hAnsi="FlandersArtSans-Light"/>
          <w:lang w:val="en-GB"/>
        </w:rPr>
        <w:t xml:space="preserve">n </w:t>
      </w:r>
      <w:r w:rsidR="00533099" w:rsidRPr="00B52484">
        <w:rPr>
          <w:rFonts w:ascii="FlandersArtSans-Light" w:hAnsi="FlandersArtSans-Light"/>
          <w:lang w:val="en-GB"/>
        </w:rPr>
        <w:t xml:space="preserve">9 </w:t>
      </w:r>
      <w:r w:rsidRPr="00B52484">
        <w:rPr>
          <w:rFonts w:ascii="FlandersArtSans-Light" w:hAnsi="FlandersArtSans-Light"/>
          <w:lang w:val="en-GB"/>
        </w:rPr>
        <w:t>different emission stages</w:t>
      </w:r>
      <w:r w:rsidR="009F5F15" w:rsidRPr="00B52484">
        <w:rPr>
          <w:rFonts w:ascii="FlandersArtSans-Light" w:hAnsi="FlandersArtSans-Light"/>
          <w:lang w:val="en-GB"/>
        </w:rPr>
        <w:t xml:space="preserve">, listed below. The </w:t>
      </w:r>
      <w:r w:rsidR="00143528" w:rsidRPr="00B52484">
        <w:rPr>
          <w:rFonts w:ascii="FlandersArtSans-Light" w:hAnsi="FlandersArtSans-Light"/>
          <w:lang w:val="en-GB"/>
        </w:rPr>
        <w:t xml:space="preserve">whole process is </w:t>
      </w:r>
      <w:r w:rsidR="002F7F1D" w:rsidRPr="00B52484">
        <w:rPr>
          <w:rFonts w:ascii="FlandersArtSans-Light" w:hAnsi="FlandersArtSans-Light"/>
          <w:lang w:val="en-GB"/>
        </w:rPr>
        <w:t>presented schematically</w:t>
      </w:r>
      <w:r w:rsidR="00143528" w:rsidRPr="00B52484">
        <w:rPr>
          <w:rFonts w:ascii="FlandersArtSans-Light" w:hAnsi="FlandersArtSans-Light"/>
          <w:lang w:val="en-GB"/>
        </w:rPr>
        <w:t xml:space="preserve"> in</w:t>
      </w:r>
      <w:r w:rsidR="002836EE">
        <w:rPr>
          <w:rFonts w:ascii="FlandersArtSans-Light" w:hAnsi="FlandersArtSans-Light"/>
          <w:lang w:val="en-GB"/>
        </w:rPr>
        <w:t xml:space="preserve"> Figure 1</w:t>
      </w:r>
      <w:bookmarkStart w:id="1" w:name="_Hlk160542754"/>
      <w:r w:rsidR="002F7F1D" w:rsidRPr="00B52484">
        <w:rPr>
          <w:rFonts w:ascii="FlandersArtSans-Light" w:hAnsi="FlandersArtSans-Light"/>
          <w:lang w:val="en-GB"/>
        </w:rPr>
        <w:t>.</w:t>
      </w:r>
      <w:bookmarkEnd w:id="1"/>
    </w:p>
    <w:p w14:paraId="706CD250" w14:textId="3604C1FD" w:rsidR="002D0277" w:rsidRDefault="00B13269" w:rsidP="002D0277">
      <w:pPr>
        <w:keepNext/>
        <w:spacing w:line="276" w:lineRule="auto"/>
      </w:pPr>
      <w:r>
        <w:rPr>
          <w:rFonts w:ascii="FlandersArtSans-Light" w:hAnsi="FlandersArtSans-Light"/>
          <w:noProof/>
          <w:lang w:val="en-GB"/>
        </w:rPr>
        <mc:AlternateContent>
          <mc:Choice Requires="wpg">
            <w:drawing>
              <wp:inline distT="0" distB="0" distL="0" distR="0" wp14:anchorId="2E57C736" wp14:editId="47386871">
                <wp:extent cx="5760720" cy="2478744"/>
                <wp:effectExtent l="0" t="0" r="0" b="0"/>
                <wp:docPr id="121444529" name="Groep 1"/>
                <wp:cNvGraphicFramePr/>
                <a:graphic xmlns:a="http://schemas.openxmlformats.org/drawingml/2006/main">
                  <a:graphicData uri="http://schemas.microsoft.com/office/word/2010/wordprocessingGroup">
                    <wpg:wgp>
                      <wpg:cNvGrpSpPr/>
                      <wpg:grpSpPr>
                        <a:xfrm>
                          <a:off x="0" y="0"/>
                          <a:ext cx="5760720" cy="2478744"/>
                          <a:chOff x="0" y="0"/>
                          <a:chExt cx="6357620" cy="2735580"/>
                        </a:xfrm>
                      </wpg:grpSpPr>
                      <pic:pic xmlns:pic="http://schemas.openxmlformats.org/drawingml/2006/picture">
                        <pic:nvPicPr>
                          <pic:cNvPr id="2093902350" name="Afbeelding 1"/>
                          <pic:cNvPicPr>
                            <a:picLocks noChangeAspect="1"/>
                          </pic:cNvPicPr>
                        </pic:nvPicPr>
                        <pic:blipFill rotWithShape="1">
                          <a:blip r:embed="rId11">
                            <a:extLst>
                              <a:ext uri="{28A0092B-C50C-407E-A947-70E740481C1C}">
                                <a14:useLocalDpi xmlns:a14="http://schemas.microsoft.com/office/drawing/2010/main" val="0"/>
                              </a:ext>
                            </a:extLst>
                          </a:blip>
                          <a:srcRect l="18212" t="23530" r="15231" b="25588"/>
                          <a:stretch/>
                        </pic:blipFill>
                        <pic:spPr bwMode="auto">
                          <a:xfrm>
                            <a:off x="0" y="0"/>
                            <a:ext cx="6357620" cy="27355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532642658" name="Afbeelding 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4981698" y="2333501"/>
                            <a:ext cx="177800" cy="177800"/>
                          </a:xfrm>
                          <a:prstGeom prst="rect">
                            <a:avLst/>
                          </a:prstGeom>
                        </pic:spPr>
                      </pic:pic>
                    </wpg:wgp>
                  </a:graphicData>
                </a:graphic>
              </wp:inline>
            </w:drawing>
          </mc:Choice>
          <mc:Fallback>
            <w:pict>
              <v:group w14:anchorId="6894EABE" id="Groep 1" o:spid="_x0000_s1026" style="width:453.6pt;height:195.2pt;mso-position-horizontal-relative:char;mso-position-vertical-relative:line" coordsize="63576,2735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XG+KPiXaaLrH9haZp954k8ReWJW0zTVXM&#10;CH7rzSMQkSntuOT2BqoxcnZCbUdzsqK8/Hib4iyDcvgXS41P8MviD5h9dsBH5Gj/AISP4j/9CTo/&#10;/hQN/wDI9aeyl3X3r/MjnXn9zPQKK8//AOEj+I//AEJOj/8AhQN/8j0f8JH8R/8AoSdH/wDCgb/5&#10;Ho9lLuvvX+Yc68/uZ6BRXnzeKPiHCC0ngPT5kH8Ftr4Mh+geFR+ZFavhL4j6f4o1C40qa2u9E8QW&#10;yeZNpGpxiOcJnHmIQSskeeN6Ej1weKTpySv+qY1NPQ6yiiisiw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1" o:spid="_x0000_s1027" type="#_x0000_t75" style="position:absolute;width:63576;height:27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">
                  <v:imagedata r:id="rId13" o:title="" croptop="15421f" cropbottom="16769f" cropleft="11935f" cropright="9982f"/>
                </v:shape>
                <v:shape id="Afbeelding 1" o:spid="_x0000_s1028" type="#_x0000_t75" style="position:absolute;left:49816;top:23335;width:1778;height:1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">
                  <v:imagedata r:id="rId14" o:title=""/>
                </v:shape>
                <w10:anchorlock/>
              </v:group>
            </w:pict>
          </mc:Fallback>
        </mc:AlternateContent>
      </w:r>
    </w:p>
    <w:p w14:paraId="647E085D" w14:textId="6401D841" w:rsidR="005577F1" w:rsidRDefault="002D0277" w:rsidP="002D0277">
      <w:pPr>
        <w:pStyle w:val="Bijschrift"/>
        <w:jc w:val="both"/>
        <w:rPr>
          <w:lang w:val="en-US"/>
        </w:rPr>
      </w:pPr>
      <w:r w:rsidRPr="002D0277">
        <w:rPr>
          <w:lang w:val="en-US"/>
        </w:rPr>
        <w:t xml:space="preserve">Figure </w:t>
      </w:r>
      <w:r>
        <w:fldChar w:fldCharType="begin"/>
      </w:r>
      <w:r w:rsidRPr="002D0277">
        <w:rPr>
          <w:lang w:val="en-US"/>
        </w:rPr>
        <w:instrText xml:space="preserve"> SEQ Figure \* ARABIC </w:instrText>
      </w:r>
      <w:r>
        <w:fldChar w:fldCharType="separate"/>
      </w:r>
      <w:r w:rsidR="003353A3">
        <w:rPr>
          <w:noProof/>
          <w:lang w:val="en-US"/>
        </w:rPr>
        <w:t>1</w:t>
      </w:r>
      <w:r>
        <w:fldChar w:fldCharType="end"/>
      </w:r>
      <w:r w:rsidRPr="002D0277">
        <w:rPr>
          <w:lang w:val="en-US"/>
        </w:rPr>
        <w:t>: Schematic representation of the calculation flow in EMAV3.0, divided into nine different emission stages (ES). For each emission stage, the components for which emissions are calculated are shown.</w:t>
      </w:r>
    </w:p>
    <w:p w14:paraId="7EAEC660" w14:textId="277EFC44" w:rsidR="00703F41" w:rsidRPr="00703F41" w:rsidRDefault="00703F41" w:rsidP="00703F41">
      <w:pPr>
        <w:rPr>
          <w:lang w:val="en-US"/>
        </w:rPr>
      </w:pPr>
    </w:p>
    <w:p w14:paraId="05CF8EF1" w14:textId="4EC85E9E" w:rsidR="0079023E" w:rsidRPr="00B52484" w:rsidRDefault="00EE6D52" w:rsidP="00B52484">
      <w:pPr>
        <w:pStyle w:val="Lijstalinea"/>
        <w:numPr>
          <w:ilvl w:val="0"/>
          <w:numId w:val="12"/>
        </w:numPr>
        <w:spacing w:line="276" w:lineRule="auto"/>
        <w:rPr>
          <w:rFonts w:ascii="FlandersArtSans-Light" w:hAnsi="FlandersArtSans-Light"/>
        </w:rPr>
      </w:pPr>
      <w:proofErr w:type="spellStart"/>
      <w:r w:rsidRPr="00B52484">
        <w:rPr>
          <w:rFonts w:ascii="FlandersArtSans-Light" w:hAnsi="FlandersArtSans-Light"/>
        </w:rPr>
        <w:t>Section</w:t>
      </w:r>
      <w:proofErr w:type="spellEnd"/>
      <w:r w:rsidRPr="00B52484">
        <w:rPr>
          <w:rFonts w:ascii="FlandersArtSans-Light" w:hAnsi="FlandersArtSans-Light"/>
        </w:rPr>
        <w:t xml:space="preserve"> </w:t>
      </w:r>
      <w:r w:rsidR="00E3273C" w:rsidRPr="00B52484">
        <w:rPr>
          <w:rFonts w:ascii="FlandersArtSans-Light" w:hAnsi="FlandersArtSans-Light"/>
        </w:rPr>
        <w:t xml:space="preserve">1 </w:t>
      </w:r>
      <w:r w:rsidR="003A7FC6" w:rsidRPr="00B52484">
        <w:rPr>
          <w:rFonts w:ascii="FlandersArtSans-Light" w:hAnsi="FlandersArtSans-Light"/>
        </w:rPr>
        <w:t xml:space="preserve">- </w:t>
      </w:r>
      <w:proofErr w:type="spellStart"/>
      <w:r w:rsidR="003A7FC6" w:rsidRPr="00B52484">
        <w:rPr>
          <w:rFonts w:ascii="FlandersArtSans-Light" w:hAnsi="FlandersArtSans-Light"/>
        </w:rPr>
        <w:t>Enteric</w:t>
      </w:r>
      <w:proofErr w:type="spellEnd"/>
      <w:r w:rsidR="003A7FC6" w:rsidRPr="00B52484">
        <w:rPr>
          <w:rFonts w:ascii="FlandersArtSans-Light" w:hAnsi="FlandersArtSans-Light"/>
        </w:rPr>
        <w:t xml:space="preserve"> </w:t>
      </w:r>
      <w:proofErr w:type="spellStart"/>
      <w:r w:rsidR="00E3273C" w:rsidRPr="00B52484">
        <w:rPr>
          <w:rFonts w:ascii="FlandersArtSans-Light" w:hAnsi="FlandersArtSans-Light"/>
        </w:rPr>
        <w:t>emissions</w:t>
      </w:r>
      <w:proofErr w:type="spellEnd"/>
      <w:r w:rsidR="006A292D" w:rsidRPr="00B52484">
        <w:rPr>
          <w:rFonts w:ascii="FlandersArtSans-Light" w:hAnsi="FlandersArtSans-Light"/>
        </w:rPr>
        <w:t>:</w:t>
      </w:r>
    </w:p>
    <w:p w14:paraId="06AB57F8" w14:textId="5EA0AF62" w:rsidR="0079023E" w:rsidRPr="00B52484" w:rsidRDefault="00E3273C" w:rsidP="00B52484">
      <w:pPr>
        <w:pStyle w:val="Lijstalinea"/>
        <w:numPr>
          <w:ilvl w:val="1"/>
          <w:numId w:val="12"/>
        </w:numPr>
        <w:spacing w:line="276" w:lineRule="auto"/>
        <w:rPr>
          <w:rFonts w:ascii="FlandersArtSans-Light" w:hAnsi="FlandersArtSans-Light"/>
          <w:lang w:val="en-GB"/>
        </w:rPr>
      </w:pPr>
      <w:r w:rsidRPr="00B52484">
        <w:rPr>
          <w:rFonts w:ascii="FlandersArtSans-Light" w:hAnsi="FlandersArtSans-Light"/>
          <w:lang w:val="en-GB"/>
        </w:rPr>
        <w:t>ES Enteric Emissions</w:t>
      </w:r>
      <w:r w:rsidR="006A292D" w:rsidRPr="00B52484">
        <w:rPr>
          <w:rFonts w:ascii="FlandersArtSans-Light" w:hAnsi="FlandersArtSans-Light"/>
          <w:lang w:val="en-GB"/>
        </w:rPr>
        <w:t xml:space="preserve"> - e</w:t>
      </w:r>
      <w:r w:rsidR="00350F3F" w:rsidRPr="00B52484">
        <w:rPr>
          <w:rFonts w:ascii="FlandersArtSans-Light" w:hAnsi="FlandersArtSans-Light"/>
          <w:lang w:val="en-GB"/>
        </w:rPr>
        <w:t xml:space="preserve">missions caused by digestive processes in farm animals </w:t>
      </w:r>
      <w:r w:rsidR="005A1771" w:rsidRPr="00B52484">
        <w:rPr>
          <w:rFonts w:ascii="FlandersArtSans-Light" w:hAnsi="FlandersArtSans-Light"/>
          <w:lang w:val="en-GB"/>
        </w:rPr>
        <w:t>(CH</w:t>
      </w:r>
      <w:r w:rsidR="006F6926" w:rsidRPr="00B52484">
        <w:rPr>
          <w:rFonts w:ascii="FlandersArtSans-Light" w:hAnsi="FlandersArtSans-Light"/>
          <w:vertAlign w:val="subscript"/>
          <w:lang w:val="en-GB"/>
        </w:rPr>
        <w:t>4</w:t>
      </w:r>
      <w:r w:rsidR="005A1771" w:rsidRPr="00B52484">
        <w:rPr>
          <w:rFonts w:ascii="FlandersArtSans-Light" w:hAnsi="FlandersArtSans-Light"/>
          <w:lang w:val="en-GB"/>
        </w:rPr>
        <w:t>)</w:t>
      </w:r>
    </w:p>
    <w:p w14:paraId="765A8335" w14:textId="18580044" w:rsidR="0079023E" w:rsidRPr="00B52484" w:rsidRDefault="00EE6D52" w:rsidP="00B52484">
      <w:pPr>
        <w:pStyle w:val="Lijstalinea"/>
        <w:numPr>
          <w:ilvl w:val="0"/>
          <w:numId w:val="12"/>
        </w:numPr>
        <w:spacing w:line="276" w:lineRule="auto"/>
        <w:rPr>
          <w:rFonts w:ascii="FlandersArtSans-Light" w:hAnsi="FlandersArtSans-Light"/>
        </w:rPr>
      </w:pPr>
      <w:proofErr w:type="spellStart"/>
      <w:r w:rsidRPr="00B52484">
        <w:rPr>
          <w:rFonts w:ascii="FlandersArtSans-Light" w:hAnsi="FlandersArtSans-Light"/>
        </w:rPr>
        <w:t>Section</w:t>
      </w:r>
      <w:proofErr w:type="spellEnd"/>
      <w:r w:rsidRPr="00B52484">
        <w:rPr>
          <w:rFonts w:ascii="FlandersArtSans-Light" w:hAnsi="FlandersArtSans-Light"/>
        </w:rPr>
        <w:t xml:space="preserve"> </w:t>
      </w:r>
      <w:r w:rsidR="00E3273C" w:rsidRPr="00B52484">
        <w:rPr>
          <w:rFonts w:ascii="FlandersArtSans-Light" w:hAnsi="FlandersArtSans-Light"/>
        </w:rPr>
        <w:t xml:space="preserve">2 </w:t>
      </w:r>
      <w:r w:rsidR="003A7FC6" w:rsidRPr="00B52484">
        <w:rPr>
          <w:rFonts w:ascii="FlandersArtSans-Light" w:hAnsi="FlandersArtSans-Light"/>
        </w:rPr>
        <w:t xml:space="preserve">- </w:t>
      </w:r>
      <w:r w:rsidR="003A7FC6" w:rsidRPr="00B52484">
        <w:rPr>
          <w:rFonts w:ascii="FlandersArtSans-Light" w:hAnsi="FlandersArtSans-Light"/>
          <w:lang w:val="en-US"/>
        </w:rPr>
        <w:t>Manure management</w:t>
      </w:r>
      <w:r w:rsidR="00E3273C" w:rsidRPr="00B52484">
        <w:rPr>
          <w:rFonts w:ascii="FlandersArtSans-Light" w:hAnsi="FlandersArtSans-Light"/>
        </w:rPr>
        <w:t xml:space="preserve">: </w:t>
      </w:r>
    </w:p>
    <w:p w14:paraId="0968785A" w14:textId="612A32F7" w:rsidR="0079023E" w:rsidRPr="00B52484" w:rsidRDefault="00E3273C" w:rsidP="00B52484">
      <w:pPr>
        <w:pStyle w:val="Lijstalinea"/>
        <w:numPr>
          <w:ilvl w:val="1"/>
          <w:numId w:val="12"/>
        </w:numPr>
        <w:spacing w:line="276" w:lineRule="auto"/>
        <w:rPr>
          <w:rFonts w:ascii="FlandersArtSans-Light" w:hAnsi="FlandersArtSans-Light"/>
          <w:lang w:val="en-GB"/>
        </w:rPr>
      </w:pPr>
      <w:r w:rsidRPr="00B52484">
        <w:rPr>
          <w:rFonts w:ascii="FlandersArtSans-Light" w:hAnsi="FlandersArtSans-Light"/>
          <w:lang w:val="en-GB"/>
        </w:rPr>
        <w:t xml:space="preserve">ES </w:t>
      </w:r>
      <w:r w:rsidR="006E1721" w:rsidRPr="00B52484">
        <w:rPr>
          <w:rFonts w:ascii="FlandersArtSans-Light" w:hAnsi="FlandersArtSans-Light"/>
          <w:lang w:val="en-GB"/>
        </w:rPr>
        <w:t>Pasture</w:t>
      </w:r>
      <w:r w:rsidR="0034625E" w:rsidRPr="00B52484">
        <w:rPr>
          <w:rFonts w:ascii="FlandersArtSans-Light" w:hAnsi="FlandersArtSans-Light"/>
          <w:lang w:val="en-GB"/>
        </w:rPr>
        <w:t xml:space="preserve"> </w:t>
      </w:r>
      <w:r w:rsidRPr="00B52484">
        <w:rPr>
          <w:rFonts w:ascii="FlandersArtSans-Light" w:hAnsi="FlandersArtSans-Light"/>
          <w:lang w:val="en-GB"/>
        </w:rPr>
        <w:t xml:space="preserve">(methane </w:t>
      </w:r>
      <w:r w:rsidR="00422C5E" w:rsidRPr="00B52484">
        <w:rPr>
          <w:rFonts w:ascii="FlandersArtSans-Light" w:hAnsi="FlandersArtSans-Light"/>
          <w:lang w:val="en-GB"/>
        </w:rPr>
        <w:t xml:space="preserve">and </w:t>
      </w:r>
      <w:r w:rsidRPr="00B52484">
        <w:rPr>
          <w:rFonts w:ascii="FlandersArtSans-Light" w:hAnsi="FlandersArtSans-Light"/>
          <w:lang w:val="en-GB"/>
        </w:rPr>
        <w:t xml:space="preserve">ammonia) </w:t>
      </w:r>
      <w:r w:rsidR="00422C5E" w:rsidRPr="00B52484">
        <w:rPr>
          <w:rFonts w:ascii="FlandersArtSans-Light" w:hAnsi="FlandersArtSans-Light"/>
          <w:lang w:val="en-GB"/>
        </w:rPr>
        <w:t xml:space="preserve">- </w:t>
      </w:r>
      <w:r w:rsidR="00E75D33" w:rsidRPr="00B52484">
        <w:rPr>
          <w:rFonts w:ascii="FlandersArtSans-Light" w:hAnsi="FlandersArtSans-Light"/>
          <w:lang w:val="en-GB"/>
        </w:rPr>
        <w:t xml:space="preserve">emissions caused by grazing </w:t>
      </w:r>
      <w:r w:rsidR="005A1771" w:rsidRPr="00B52484">
        <w:rPr>
          <w:rFonts w:ascii="FlandersArtSans-Light" w:hAnsi="FlandersArtSans-Light"/>
          <w:lang w:val="en-GB"/>
        </w:rPr>
        <w:t>(CH</w:t>
      </w:r>
      <w:r w:rsidR="005A1771" w:rsidRPr="00B52484">
        <w:rPr>
          <w:rFonts w:ascii="FlandersArtSans-Light" w:hAnsi="FlandersArtSans-Light"/>
          <w:vertAlign w:val="subscript"/>
          <w:lang w:val="en-GB"/>
        </w:rPr>
        <w:t>4</w:t>
      </w:r>
      <w:r w:rsidR="005A1771" w:rsidRPr="009962AC">
        <w:rPr>
          <w:rFonts w:ascii="FlandersArtSans-Light" w:hAnsi="FlandersArtSans-Light"/>
          <w:lang w:val="en-GB"/>
        </w:rPr>
        <w:t>,</w:t>
      </w:r>
      <w:r w:rsidR="00D32615">
        <w:rPr>
          <w:rFonts w:ascii="FlandersArtSans-Light" w:hAnsi="FlandersArtSans-Light"/>
          <w:vertAlign w:val="subscript"/>
          <w:lang w:val="en-GB"/>
        </w:rPr>
        <w:t xml:space="preserve"> </w:t>
      </w:r>
      <w:r w:rsidR="005A1771" w:rsidRPr="00B52484">
        <w:rPr>
          <w:rFonts w:ascii="FlandersArtSans-Light" w:hAnsi="FlandersArtSans-Light"/>
          <w:lang w:val="en-GB"/>
        </w:rPr>
        <w:t>NH</w:t>
      </w:r>
      <w:r w:rsidR="001F601E" w:rsidRPr="00B52484">
        <w:rPr>
          <w:rFonts w:ascii="FlandersArtSans-Light" w:hAnsi="FlandersArtSans-Light"/>
          <w:vertAlign w:val="subscript"/>
          <w:lang w:val="en-GB"/>
        </w:rPr>
        <w:t>3</w:t>
      </w:r>
      <w:r w:rsidR="005A1771" w:rsidRPr="00B52484">
        <w:rPr>
          <w:rFonts w:ascii="FlandersArtSans-Light" w:hAnsi="FlandersArtSans-Light"/>
          <w:lang w:val="en-GB"/>
        </w:rPr>
        <w:t>)</w:t>
      </w:r>
    </w:p>
    <w:p w14:paraId="20795ECF" w14:textId="0BBB7489" w:rsidR="004D0A8E" w:rsidRPr="00B52484" w:rsidRDefault="00E3273C" w:rsidP="00B52484">
      <w:pPr>
        <w:pStyle w:val="Lijstalinea"/>
        <w:numPr>
          <w:ilvl w:val="1"/>
          <w:numId w:val="12"/>
        </w:numPr>
        <w:spacing w:line="276" w:lineRule="auto"/>
        <w:rPr>
          <w:rFonts w:ascii="FlandersArtSans-Light" w:hAnsi="FlandersArtSans-Light"/>
          <w:lang w:val="en-GB"/>
        </w:rPr>
      </w:pPr>
      <w:r w:rsidRPr="00B52484">
        <w:rPr>
          <w:rFonts w:ascii="FlandersArtSans-Light" w:hAnsi="FlandersArtSans-Light"/>
          <w:lang w:val="en-GB"/>
        </w:rPr>
        <w:t xml:space="preserve">ES </w:t>
      </w:r>
      <w:r w:rsidR="003675B2">
        <w:rPr>
          <w:rFonts w:ascii="FlandersArtSans-Light" w:hAnsi="FlandersArtSans-Light"/>
          <w:lang w:val="en-GB"/>
        </w:rPr>
        <w:t>Stable</w:t>
      </w:r>
      <w:r w:rsidR="004D0A8E" w:rsidRPr="00B52484">
        <w:rPr>
          <w:rFonts w:ascii="FlandersArtSans-Light" w:hAnsi="FlandersArtSans-Light"/>
          <w:lang w:val="en-GB"/>
        </w:rPr>
        <w:t xml:space="preserve"> </w:t>
      </w:r>
      <w:r w:rsidRPr="00B52484">
        <w:rPr>
          <w:rFonts w:ascii="FlandersArtSans-Light" w:hAnsi="FlandersArtSans-Light"/>
          <w:lang w:val="en-GB"/>
        </w:rPr>
        <w:t xml:space="preserve">- </w:t>
      </w:r>
      <w:r w:rsidR="00350F3F" w:rsidRPr="00B52484">
        <w:rPr>
          <w:rFonts w:ascii="FlandersArtSans-Light" w:hAnsi="FlandersArtSans-Light"/>
          <w:lang w:val="en-GB"/>
        </w:rPr>
        <w:t xml:space="preserve">emissions </w:t>
      </w:r>
      <w:r w:rsidR="009962AC">
        <w:rPr>
          <w:rFonts w:ascii="FlandersArtSans-Light" w:hAnsi="FlandersArtSans-Light"/>
          <w:lang w:val="en-GB"/>
        </w:rPr>
        <w:t xml:space="preserve">from </w:t>
      </w:r>
      <w:r w:rsidR="00350F3F" w:rsidRPr="00B52484">
        <w:rPr>
          <w:rFonts w:ascii="FlandersArtSans-Light" w:hAnsi="FlandersArtSans-Light"/>
          <w:lang w:val="en-GB"/>
        </w:rPr>
        <w:t xml:space="preserve">the </w:t>
      </w:r>
      <w:r w:rsidR="003675B2">
        <w:rPr>
          <w:rFonts w:ascii="FlandersArtSans-Light" w:hAnsi="FlandersArtSans-Light"/>
          <w:lang w:val="en-GB"/>
        </w:rPr>
        <w:t>stable</w:t>
      </w:r>
      <w:r w:rsidR="00DE3720" w:rsidRPr="00B52484">
        <w:rPr>
          <w:rFonts w:ascii="FlandersArtSans-Light" w:hAnsi="FlandersArtSans-Light"/>
          <w:lang w:val="en-GB"/>
        </w:rPr>
        <w:t xml:space="preserve"> </w:t>
      </w:r>
      <w:r w:rsidR="00350F3F" w:rsidRPr="00B52484">
        <w:rPr>
          <w:rFonts w:ascii="FlandersArtSans-Light" w:hAnsi="FlandersArtSans-Light"/>
          <w:lang w:val="en-GB"/>
        </w:rPr>
        <w:t xml:space="preserve">(incl. internal </w:t>
      </w:r>
      <w:r w:rsidR="003A7FC6" w:rsidRPr="00B52484">
        <w:rPr>
          <w:rFonts w:ascii="FlandersArtSans-Light" w:hAnsi="FlandersArtSans-Light"/>
          <w:lang w:val="en-GB"/>
        </w:rPr>
        <w:t>manure storage</w:t>
      </w:r>
      <w:r w:rsidR="00350F3F" w:rsidRPr="00B52484">
        <w:rPr>
          <w:rFonts w:ascii="FlandersArtSans-Light" w:hAnsi="FlandersArtSans-Light"/>
          <w:lang w:val="en-GB"/>
        </w:rPr>
        <w:t xml:space="preserve">) </w:t>
      </w:r>
      <w:r w:rsidR="004D0A8E" w:rsidRPr="00B52484">
        <w:rPr>
          <w:rFonts w:ascii="FlandersArtSans-Light" w:hAnsi="FlandersArtSans-Light"/>
          <w:lang w:val="en-GB"/>
        </w:rPr>
        <w:t>(CH</w:t>
      </w:r>
      <w:r w:rsidR="004D0A8E" w:rsidRPr="00B52484">
        <w:rPr>
          <w:rFonts w:ascii="FlandersArtSans-Light" w:hAnsi="FlandersArtSans-Light"/>
          <w:vertAlign w:val="subscript"/>
          <w:lang w:val="en-GB"/>
        </w:rPr>
        <w:t>4</w:t>
      </w:r>
      <w:r w:rsidR="004D0A8E" w:rsidRPr="009962AC">
        <w:rPr>
          <w:rFonts w:ascii="FlandersArtSans-Light" w:hAnsi="FlandersArtSans-Light"/>
          <w:lang w:val="en-GB"/>
        </w:rPr>
        <w:t xml:space="preserve">, </w:t>
      </w:r>
      <w:r w:rsidR="004D0A8E" w:rsidRPr="00B52484">
        <w:rPr>
          <w:rFonts w:ascii="FlandersArtSans-Light" w:hAnsi="FlandersArtSans-Light"/>
          <w:lang w:val="en-GB"/>
        </w:rPr>
        <w:t>NH</w:t>
      </w:r>
      <w:r w:rsidR="004D0A8E" w:rsidRPr="00B52484">
        <w:rPr>
          <w:rFonts w:ascii="FlandersArtSans-Light" w:hAnsi="FlandersArtSans-Light"/>
          <w:vertAlign w:val="subscript"/>
          <w:lang w:val="en-GB"/>
        </w:rPr>
        <w:t>3</w:t>
      </w:r>
      <w:r w:rsidR="004D0A8E" w:rsidRPr="009962AC">
        <w:rPr>
          <w:rFonts w:ascii="FlandersArtSans-Light" w:hAnsi="FlandersArtSans-Light"/>
          <w:lang w:val="en-GB"/>
        </w:rPr>
        <w:t>,</w:t>
      </w:r>
      <w:r w:rsidR="004D0A8E" w:rsidRPr="00B52484">
        <w:rPr>
          <w:rFonts w:ascii="FlandersArtSans-Light" w:hAnsi="FlandersArtSans-Light"/>
          <w:vertAlign w:val="subscript"/>
          <w:lang w:val="en-GB"/>
        </w:rPr>
        <w:t xml:space="preserve"> </w:t>
      </w:r>
      <w:r w:rsidR="004D0A8E" w:rsidRPr="00B52484">
        <w:rPr>
          <w:rFonts w:ascii="FlandersArtSans-Light" w:hAnsi="FlandersArtSans-Light"/>
          <w:lang w:val="en-GB"/>
        </w:rPr>
        <w:t>N</w:t>
      </w:r>
      <w:r w:rsidR="004D0A8E" w:rsidRPr="00B52484">
        <w:rPr>
          <w:rFonts w:ascii="FlandersArtSans-Light" w:hAnsi="FlandersArtSans-Light"/>
          <w:vertAlign w:val="subscript"/>
          <w:lang w:val="en-GB"/>
        </w:rPr>
        <w:t>2</w:t>
      </w:r>
      <w:r w:rsidR="004D0A8E" w:rsidRPr="00B52484">
        <w:rPr>
          <w:rFonts w:ascii="FlandersArtSans-Light" w:hAnsi="FlandersArtSans-Light"/>
          <w:lang w:val="en-GB"/>
        </w:rPr>
        <w:t>O direct and indirect, NO</w:t>
      </w:r>
      <w:r w:rsidR="004D0A8E" w:rsidRPr="00B52484">
        <w:rPr>
          <w:rFonts w:ascii="FlandersArtSans-Light" w:hAnsi="FlandersArtSans-Light"/>
          <w:vertAlign w:val="subscript"/>
          <w:lang w:val="en-GB"/>
        </w:rPr>
        <w:t>x</w:t>
      </w:r>
      <w:r w:rsidR="004D0A8E" w:rsidRPr="00B52484">
        <w:rPr>
          <w:rFonts w:ascii="FlandersArtSans-Light" w:hAnsi="FlandersArtSans-Light"/>
          <w:lang w:val="en-GB"/>
        </w:rPr>
        <w:t>)</w:t>
      </w:r>
    </w:p>
    <w:p w14:paraId="60CE233E" w14:textId="31726757" w:rsidR="0079023E" w:rsidRPr="00B52484" w:rsidRDefault="00E3273C" w:rsidP="00B52484">
      <w:pPr>
        <w:pStyle w:val="Lijstalinea"/>
        <w:numPr>
          <w:ilvl w:val="1"/>
          <w:numId w:val="12"/>
        </w:numPr>
        <w:spacing w:line="276" w:lineRule="auto"/>
        <w:rPr>
          <w:rFonts w:ascii="FlandersArtSans-Light" w:hAnsi="FlandersArtSans-Light"/>
          <w:lang w:val="en-GB"/>
        </w:rPr>
      </w:pPr>
      <w:r w:rsidRPr="00B52484">
        <w:rPr>
          <w:rFonts w:ascii="FlandersArtSans-Light" w:hAnsi="FlandersArtSans-Light"/>
          <w:lang w:val="en-GB"/>
        </w:rPr>
        <w:t xml:space="preserve">ES Storage - </w:t>
      </w:r>
      <w:r w:rsidR="00350F3F" w:rsidRPr="00B52484">
        <w:rPr>
          <w:rFonts w:ascii="FlandersArtSans-Light" w:hAnsi="FlandersArtSans-Light"/>
          <w:lang w:val="en-GB"/>
        </w:rPr>
        <w:t xml:space="preserve">emissions caused by external </w:t>
      </w:r>
      <w:r w:rsidR="00422C5E" w:rsidRPr="00B52484">
        <w:rPr>
          <w:rFonts w:ascii="FlandersArtSans-Light" w:hAnsi="FlandersArtSans-Light"/>
          <w:lang w:val="en-GB"/>
        </w:rPr>
        <w:t xml:space="preserve">storage </w:t>
      </w:r>
      <w:r w:rsidR="00350F3F" w:rsidRPr="00B52484">
        <w:rPr>
          <w:rFonts w:ascii="FlandersArtSans-Light" w:hAnsi="FlandersArtSans-Light"/>
          <w:lang w:val="en-GB"/>
        </w:rPr>
        <w:t>of manure</w:t>
      </w:r>
      <w:r w:rsidR="005D51C9" w:rsidRPr="00B52484">
        <w:rPr>
          <w:rFonts w:ascii="FlandersArtSans-Light" w:hAnsi="FlandersArtSans-Light"/>
          <w:lang w:val="en-GB"/>
        </w:rPr>
        <w:t xml:space="preserve"> (CH</w:t>
      </w:r>
      <w:r w:rsidR="005D51C9" w:rsidRPr="00B52484">
        <w:rPr>
          <w:rFonts w:ascii="FlandersArtSans-Light" w:hAnsi="FlandersArtSans-Light"/>
          <w:vertAlign w:val="subscript"/>
          <w:lang w:val="en-GB"/>
        </w:rPr>
        <w:t>4</w:t>
      </w:r>
      <w:r w:rsidR="005D51C9" w:rsidRPr="004E1A56">
        <w:rPr>
          <w:rFonts w:ascii="FlandersArtSans-Light" w:hAnsi="FlandersArtSans-Light"/>
          <w:lang w:val="en-GB"/>
        </w:rPr>
        <w:t>,</w:t>
      </w:r>
      <w:r w:rsidR="005D51C9" w:rsidRPr="00B52484">
        <w:rPr>
          <w:rFonts w:ascii="FlandersArtSans-Light" w:hAnsi="FlandersArtSans-Light"/>
          <w:vertAlign w:val="subscript"/>
          <w:lang w:val="en-GB"/>
        </w:rPr>
        <w:t xml:space="preserve"> </w:t>
      </w:r>
      <w:r w:rsidR="005D51C9" w:rsidRPr="00B52484">
        <w:rPr>
          <w:rFonts w:ascii="FlandersArtSans-Light" w:hAnsi="FlandersArtSans-Light"/>
          <w:lang w:val="en-GB"/>
        </w:rPr>
        <w:t>NH</w:t>
      </w:r>
      <w:r w:rsidR="005D51C9" w:rsidRPr="00B52484">
        <w:rPr>
          <w:rFonts w:ascii="FlandersArtSans-Light" w:hAnsi="FlandersArtSans-Light"/>
          <w:vertAlign w:val="subscript"/>
          <w:lang w:val="en-GB"/>
        </w:rPr>
        <w:t>3</w:t>
      </w:r>
      <w:r w:rsidR="005D51C9" w:rsidRPr="004E1A56">
        <w:rPr>
          <w:rFonts w:ascii="FlandersArtSans-Light" w:hAnsi="FlandersArtSans-Light"/>
          <w:lang w:val="en-GB"/>
        </w:rPr>
        <w:t>,</w:t>
      </w:r>
      <w:r w:rsidR="005D51C9" w:rsidRPr="00B52484">
        <w:rPr>
          <w:rFonts w:ascii="FlandersArtSans-Light" w:hAnsi="FlandersArtSans-Light"/>
          <w:vertAlign w:val="subscript"/>
          <w:lang w:val="en-GB"/>
        </w:rPr>
        <w:t xml:space="preserve"> </w:t>
      </w:r>
      <w:r w:rsidR="005D51C9" w:rsidRPr="00B52484">
        <w:rPr>
          <w:rFonts w:ascii="FlandersArtSans-Light" w:hAnsi="FlandersArtSans-Light"/>
          <w:lang w:val="en-GB"/>
        </w:rPr>
        <w:t>N</w:t>
      </w:r>
      <w:r w:rsidR="005D51C9" w:rsidRPr="00B52484">
        <w:rPr>
          <w:rFonts w:ascii="FlandersArtSans-Light" w:hAnsi="FlandersArtSans-Light"/>
          <w:vertAlign w:val="subscript"/>
          <w:lang w:val="en-GB"/>
        </w:rPr>
        <w:t>2</w:t>
      </w:r>
      <w:r w:rsidR="005D51C9" w:rsidRPr="00B52484">
        <w:rPr>
          <w:rFonts w:ascii="FlandersArtSans-Light" w:hAnsi="FlandersArtSans-Light"/>
          <w:lang w:val="en-GB"/>
        </w:rPr>
        <w:t>O direct and indirect, NO</w:t>
      </w:r>
      <w:r w:rsidR="005D51C9" w:rsidRPr="00B52484">
        <w:rPr>
          <w:rFonts w:ascii="FlandersArtSans-Light" w:hAnsi="FlandersArtSans-Light"/>
          <w:vertAlign w:val="subscript"/>
          <w:lang w:val="en-GB"/>
        </w:rPr>
        <w:t>x</w:t>
      </w:r>
      <w:r w:rsidR="005D51C9" w:rsidRPr="00B52484">
        <w:rPr>
          <w:rFonts w:ascii="FlandersArtSans-Light" w:hAnsi="FlandersArtSans-Light"/>
          <w:lang w:val="en-GB"/>
        </w:rPr>
        <w:t>)</w:t>
      </w:r>
    </w:p>
    <w:p w14:paraId="5F2AF24A" w14:textId="0A17471B" w:rsidR="0079023E" w:rsidRPr="00B52484" w:rsidRDefault="00E3273C" w:rsidP="00B52484">
      <w:pPr>
        <w:pStyle w:val="Lijstalinea"/>
        <w:numPr>
          <w:ilvl w:val="1"/>
          <w:numId w:val="12"/>
        </w:numPr>
        <w:spacing w:line="276" w:lineRule="auto"/>
        <w:rPr>
          <w:rFonts w:ascii="FlandersArtSans-Light" w:hAnsi="FlandersArtSans-Light"/>
          <w:lang w:val="en-GB"/>
        </w:rPr>
      </w:pPr>
      <w:r w:rsidRPr="00B52484">
        <w:rPr>
          <w:rFonts w:ascii="FlandersArtSans-Light" w:hAnsi="FlandersArtSans-Light"/>
          <w:lang w:val="en-GB"/>
        </w:rPr>
        <w:t xml:space="preserve">ES </w:t>
      </w:r>
      <w:r w:rsidR="005A41B1" w:rsidRPr="00B52484">
        <w:rPr>
          <w:rFonts w:ascii="FlandersArtSans-Light" w:hAnsi="FlandersArtSans-Light"/>
          <w:lang w:val="en-GB"/>
        </w:rPr>
        <w:t>S</w:t>
      </w:r>
      <w:r w:rsidRPr="00B52484">
        <w:rPr>
          <w:rFonts w:ascii="FlandersArtSans-Light" w:hAnsi="FlandersArtSans-Light"/>
          <w:lang w:val="en-GB"/>
        </w:rPr>
        <w:t xml:space="preserve">mall-scale manure treatment </w:t>
      </w:r>
      <w:r w:rsidR="00350F3F" w:rsidRPr="00B52484">
        <w:rPr>
          <w:rFonts w:ascii="FlandersArtSans-Light" w:hAnsi="FlandersArtSans-Light"/>
          <w:lang w:val="en-GB"/>
        </w:rPr>
        <w:t xml:space="preserve">- emissions caused by manure treatment at </w:t>
      </w:r>
      <w:r w:rsidR="00A86CBB" w:rsidRPr="00B52484">
        <w:rPr>
          <w:rFonts w:ascii="FlandersArtSans-Light" w:hAnsi="FlandersArtSans-Light"/>
          <w:lang w:val="en-GB"/>
        </w:rPr>
        <w:t xml:space="preserve">exploitation </w:t>
      </w:r>
      <w:r w:rsidR="00350F3F" w:rsidRPr="00B52484">
        <w:rPr>
          <w:rFonts w:ascii="FlandersArtSans-Light" w:hAnsi="FlandersArtSans-Light"/>
          <w:lang w:val="en-GB"/>
        </w:rPr>
        <w:t xml:space="preserve">level </w:t>
      </w:r>
      <w:r w:rsidR="00DD79B9" w:rsidRPr="00B52484">
        <w:rPr>
          <w:rFonts w:ascii="FlandersArtSans-Light" w:hAnsi="FlandersArtSans-Light"/>
          <w:lang w:val="en-GB"/>
        </w:rPr>
        <w:t>(CH</w:t>
      </w:r>
      <w:r w:rsidR="00DD79B9" w:rsidRPr="00B52484">
        <w:rPr>
          <w:rFonts w:ascii="FlandersArtSans-Light" w:hAnsi="FlandersArtSans-Light"/>
          <w:vertAlign w:val="subscript"/>
          <w:lang w:val="en-GB"/>
        </w:rPr>
        <w:t>4</w:t>
      </w:r>
      <w:r w:rsidR="00DD79B9" w:rsidRPr="004E1A56">
        <w:rPr>
          <w:rFonts w:ascii="FlandersArtSans-Light" w:hAnsi="FlandersArtSans-Light"/>
          <w:lang w:val="en-GB"/>
        </w:rPr>
        <w:t>,</w:t>
      </w:r>
      <w:r w:rsidR="00DD79B9" w:rsidRPr="00B52484">
        <w:rPr>
          <w:rFonts w:ascii="FlandersArtSans-Light" w:hAnsi="FlandersArtSans-Light"/>
          <w:vertAlign w:val="subscript"/>
          <w:lang w:val="en-GB"/>
        </w:rPr>
        <w:t xml:space="preserve"> </w:t>
      </w:r>
      <w:r w:rsidR="00DD79B9" w:rsidRPr="00B52484">
        <w:rPr>
          <w:rFonts w:ascii="FlandersArtSans-Light" w:hAnsi="FlandersArtSans-Light"/>
          <w:lang w:val="en-GB"/>
        </w:rPr>
        <w:t>NH</w:t>
      </w:r>
      <w:r w:rsidR="00DD79B9" w:rsidRPr="00B52484">
        <w:rPr>
          <w:rFonts w:ascii="FlandersArtSans-Light" w:hAnsi="FlandersArtSans-Light"/>
          <w:vertAlign w:val="subscript"/>
          <w:lang w:val="en-GB"/>
        </w:rPr>
        <w:t>3</w:t>
      </w:r>
      <w:r w:rsidR="00DD79B9" w:rsidRPr="004E1A56">
        <w:rPr>
          <w:rFonts w:ascii="FlandersArtSans-Light" w:hAnsi="FlandersArtSans-Light"/>
          <w:lang w:val="en-GB"/>
        </w:rPr>
        <w:t>,</w:t>
      </w:r>
      <w:r w:rsidR="00DD79B9" w:rsidRPr="00B52484">
        <w:rPr>
          <w:rFonts w:ascii="FlandersArtSans-Light" w:hAnsi="FlandersArtSans-Light"/>
          <w:vertAlign w:val="subscript"/>
          <w:lang w:val="en-GB"/>
        </w:rPr>
        <w:t xml:space="preserve"> </w:t>
      </w:r>
      <w:r w:rsidR="00DD79B9" w:rsidRPr="00B52484">
        <w:rPr>
          <w:rFonts w:ascii="FlandersArtSans-Light" w:hAnsi="FlandersArtSans-Light"/>
          <w:lang w:val="en-GB"/>
        </w:rPr>
        <w:t>N</w:t>
      </w:r>
      <w:r w:rsidR="00DD79B9" w:rsidRPr="00B52484">
        <w:rPr>
          <w:rFonts w:ascii="FlandersArtSans-Light" w:hAnsi="FlandersArtSans-Light"/>
          <w:vertAlign w:val="subscript"/>
          <w:lang w:val="en-GB"/>
        </w:rPr>
        <w:t>2</w:t>
      </w:r>
      <w:r w:rsidR="00DD79B9" w:rsidRPr="00B52484">
        <w:rPr>
          <w:rFonts w:ascii="FlandersArtSans-Light" w:hAnsi="FlandersArtSans-Light"/>
          <w:lang w:val="en-GB"/>
        </w:rPr>
        <w:t>O direct, NO</w:t>
      </w:r>
      <w:r w:rsidR="00DD79B9" w:rsidRPr="00B52484">
        <w:rPr>
          <w:rFonts w:ascii="FlandersArtSans-Light" w:hAnsi="FlandersArtSans-Light"/>
          <w:vertAlign w:val="subscript"/>
          <w:lang w:val="en-GB"/>
        </w:rPr>
        <w:t>x</w:t>
      </w:r>
      <w:r w:rsidR="00DD79B9" w:rsidRPr="00B52484">
        <w:rPr>
          <w:rFonts w:ascii="FlandersArtSans-Light" w:hAnsi="FlandersArtSans-Light"/>
          <w:lang w:val="en-GB"/>
        </w:rPr>
        <w:t>)</w:t>
      </w:r>
    </w:p>
    <w:p w14:paraId="0D9DE8E3" w14:textId="3301FA56" w:rsidR="0079023E" w:rsidRPr="00B52484" w:rsidRDefault="00E3273C" w:rsidP="00B52484">
      <w:pPr>
        <w:pStyle w:val="Lijstalinea"/>
        <w:numPr>
          <w:ilvl w:val="1"/>
          <w:numId w:val="12"/>
        </w:numPr>
        <w:spacing w:line="276" w:lineRule="auto"/>
        <w:rPr>
          <w:rFonts w:ascii="FlandersArtSans-Light" w:hAnsi="FlandersArtSans-Light"/>
          <w:lang w:val="en-GB"/>
        </w:rPr>
      </w:pPr>
      <w:r w:rsidRPr="00B52484">
        <w:rPr>
          <w:rFonts w:ascii="FlandersArtSans-Light" w:hAnsi="FlandersArtSans-Light"/>
          <w:lang w:val="en-GB"/>
        </w:rPr>
        <w:t xml:space="preserve">ES Manure processing - </w:t>
      </w:r>
      <w:r w:rsidR="00350F3F" w:rsidRPr="00B52484">
        <w:rPr>
          <w:rFonts w:ascii="FlandersArtSans-Light" w:hAnsi="FlandersArtSans-Light"/>
          <w:lang w:val="en-GB"/>
        </w:rPr>
        <w:t xml:space="preserve">emissions caused by </w:t>
      </w:r>
      <w:r w:rsidR="00534BBC" w:rsidRPr="00B52484">
        <w:rPr>
          <w:rFonts w:ascii="FlandersArtSans-Light" w:hAnsi="FlandersArtSans-Light"/>
          <w:lang w:val="en-GB"/>
        </w:rPr>
        <w:t xml:space="preserve">(professional) </w:t>
      </w:r>
      <w:r w:rsidR="00350F3F" w:rsidRPr="00B52484">
        <w:rPr>
          <w:rFonts w:ascii="FlandersArtSans-Light" w:hAnsi="FlandersArtSans-Light"/>
          <w:lang w:val="en-GB"/>
        </w:rPr>
        <w:t xml:space="preserve">manure processors </w:t>
      </w:r>
      <w:r w:rsidR="005A1771" w:rsidRPr="00B52484">
        <w:rPr>
          <w:rFonts w:ascii="FlandersArtSans-Light" w:hAnsi="FlandersArtSans-Light"/>
          <w:lang w:val="en-GB"/>
        </w:rPr>
        <w:t>(NH</w:t>
      </w:r>
      <w:r w:rsidR="003E0892" w:rsidRPr="00B52484">
        <w:rPr>
          <w:rFonts w:ascii="FlandersArtSans-Light" w:hAnsi="FlandersArtSans-Light"/>
          <w:vertAlign w:val="subscript"/>
          <w:lang w:val="en-GB"/>
        </w:rPr>
        <w:t>3</w:t>
      </w:r>
      <w:r w:rsidR="003E0892" w:rsidRPr="009962AC">
        <w:rPr>
          <w:rFonts w:ascii="FlandersArtSans-Light" w:hAnsi="FlandersArtSans-Light"/>
          <w:lang w:val="en-GB"/>
        </w:rPr>
        <w:t>,</w:t>
      </w:r>
      <w:r w:rsidR="005A1771" w:rsidRPr="00B52484">
        <w:rPr>
          <w:rFonts w:ascii="FlandersArtSans-Light" w:hAnsi="FlandersArtSans-Light"/>
          <w:lang w:val="en-GB"/>
        </w:rPr>
        <w:t xml:space="preserve"> NO</w:t>
      </w:r>
      <w:r w:rsidR="003E0892" w:rsidRPr="00B52484">
        <w:rPr>
          <w:rFonts w:ascii="FlandersArtSans-Light" w:hAnsi="FlandersArtSans-Light"/>
          <w:vertAlign w:val="subscript"/>
          <w:lang w:val="en-GB"/>
        </w:rPr>
        <w:t>x</w:t>
      </w:r>
      <w:r w:rsidR="005A1771" w:rsidRPr="00B52484">
        <w:rPr>
          <w:rFonts w:ascii="FlandersArtSans-Light" w:hAnsi="FlandersArtSans-Light"/>
          <w:lang w:val="en-GB"/>
        </w:rPr>
        <w:t>)</w:t>
      </w:r>
    </w:p>
    <w:p w14:paraId="7DFC046F" w14:textId="77777777" w:rsidR="0079023E" w:rsidRPr="00B52484" w:rsidRDefault="00E3273C" w:rsidP="00B52484">
      <w:pPr>
        <w:pStyle w:val="Lijstalinea"/>
        <w:numPr>
          <w:ilvl w:val="0"/>
          <w:numId w:val="12"/>
        </w:numPr>
        <w:spacing w:line="276" w:lineRule="auto"/>
        <w:rPr>
          <w:rFonts w:ascii="FlandersArtSans-Light" w:hAnsi="FlandersArtSans-Light"/>
        </w:rPr>
      </w:pPr>
      <w:proofErr w:type="spellStart"/>
      <w:r w:rsidRPr="00B52484">
        <w:rPr>
          <w:rFonts w:ascii="FlandersArtSans-Light" w:hAnsi="FlandersArtSans-Light"/>
        </w:rPr>
        <w:t>Section</w:t>
      </w:r>
      <w:proofErr w:type="spellEnd"/>
      <w:r w:rsidRPr="00B52484">
        <w:rPr>
          <w:rFonts w:ascii="FlandersArtSans-Light" w:hAnsi="FlandersArtSans-Light"/>
        </w:rPr>
        <w:t xml:space="preserve"> 3 </w:t>
      </w:r>
      <w:r w:rsidR="003A7FC6" w:rsidRPr="00B52484">
        <w:rPr>
          <w:rFonts w:ascii="FlandersArtSans-Light" w:hAnsi="FlandersArtSans-Light"/>
        </w:rPr>
        <w:t xml:space="preserve">- Agricultural </w:t>
      </w:r>
      <w:proofErr w:type="spellStart"/>
      <w:r w:rsidR="003A7FC6" w:rsidRPr="00B52484">
        <w:rPr>
          <w:rFonts w:ascii="FlandersArtSans-Light" w:hAnsi="FlandersArtSans-Light"/>
        </w:rPr>
        <w:t>soils</w:t>
      </w:r>
      <w:proofErr w:type="spellEnd"/>
      <w:r w:rsidRPr="00B52484">
        <w:rPr>
          <w:rFonts w:ascii="FlandersArtSans-Light" w:hAnsi="FlandersArtSans-Light"/>
        </w:rPr>
        <w:t xml:space="preserve">: </w:t>
      </w:r>
    </w:p>
    <w:p w14:paraId="48430A77" w14:textId="1399A553" w:rsidR="0079023E" w:rsidRPr="00B52484" w:rsidRDefault="00E3273C" w:rsidP="00B52484">
      <w:pPr>
        <w:pStyle w:val="Lijstalinea"/>
        <w:numPr>
          <w:ilvl w:val="1"/>
          <w:numId w:val="12"/>
        </w:numPr>
        <w:spacing w:line="276" w:lineRule="auto"/>
        <w:rPr>
          <w:rFonts w:ascii="FlandersArtSans-Light" w:hAnsi="FlandersArtSans-Light"/>
          <w:lang w:val="en-GB"/>
        </w:rPr>
      </w:pPr>
      <w:r w:rsidRPr="00B52484">
        <w:rPr>
          <w:rFonts w:ascii="FlandersArtSans-Light" w:hAnsi="FlandersArtSans-Light"/>
          <w:lang w:val="en-GB"/>
        </w:rPr>
        <w:t xml:space="preserve">ES </w:t>
      </w:r>
      <w:r w:rsidR="006E1721" w:rsidRPr="00B52484">
        <w:rPr>
          <w:rFonts w:ascii="FlandersArtSans-Light" w:hAnsi="FlandersArtSans-Light"/>
          <w:lang w:val="en-GB"/>
        </w:rPr>
        <w:t>Pasture</w:t>
      </w:r>
      <w:r w:rsidR="00A86A70" w:rsidRPr="00B52484">
        <w:rPr>
          <w:rFonts w:ascii="FlandersArtSans-Light" w:hAnsi="FlandersArtSans-Light"/>
          <w:lang w:val="en-GB"/>
        </w:rPr>
        <w:t xml:space="preserve"> </w:t>
      </w:r>
      <w:r w:rsidRPr="00B52484">
        <w:rPr>
          <w:rFonts w:ascii="FlandersArtSans-Light" w:hAnsi="FlandersArtSans-Light"/>
          <w:lang w:val="en-GB"/>
        </w:rPr>
        <w:t xml:space="preserve">(laughing gas and nitrogen oxides) - emissions caused by grazing </w:t>
      </w:r>
      <w:r w:rsidR="005A1771" w:rsidRPr="00B52484">
        <w:rPr>
          <w:rFonts w:ascii="FlandersArtSans-Light" w:hAnsi="FlandersArtSans-Light"/>
          <w:lang w:val="en-GB"/>
        </w:rPr>
        <w:t>(N</w:t>
      </w:r>
      <w:r w:rsidR="005A1771" w:rsidRPr="00B52484">
        <w:rPr>
          <w:rFonts w:ascii="FlandersArtSans-Light" w:hAnsi="FlandersArtSans-Light"/>
          <w:vertAlign w:val="subscript"/>
          <w:lang w:val="en-GB"/>
        </w:rPr>
        <w:t>2</w:t>
      </w:r>
      <w:r w:rsidR="000E16C8" w:rsidRPr="00B52484">
        <w:rPr>
          <w:rFonts w:ascii="FlandersArtSans-Light" w:hAnsi="FlandersArtSans-Light"/>
          <w:lang w:val="en-GB"/>
        </w:rPr>
        <w:t xml:space="preserve">O direct and indirect </w:t>
      </w:r>
      <w:r w:rsidR="005A1771" w:rsidRPr="00B52484">
        <w:rPr>
          <w:rFonts w:ascii="FlandersArtSans-Light" w:hAnsi="FlandersArtSans-Light"/>
          <w:lang w:val="en-GB"/>
        </w:rPr>
        <w:t>and NO</w:t>
      </w:r>
      <w:r w:rsidR="00C311A3" w:rsidRPr="00B52484">
        <w:rPr>
          <w:rFonts w:ascii="FlandersArtSans-Light" w:hAnsi="FlandersArtSans-Light"/>
          <w:vertAlign w:val="subscript"/>
          <w:lang w:val="en-GB"/>
        </w:rPr>
        <w:t>x</w:t>
      </w:r>
      <w:r w:rsidR="005A1771" w:rsidRPr="00B52484">
        <w:rPr>
          <w:rFonts w:ascii="FlandersArtSans-Light" w:hAnsi="FlandersArtSans-Light"/>
          <w:lang w:val="en-GB"/>
        </w:rPr>
        <w:t>)</w:t>
      </w:r>
    </w:p>
    <w:p w14:paraId="4EF53FAF" w14:textId="1482EC32" w:rsidR="0079023E" w:rsidRPr="00B52484" w:rsidRDefault="00E3273C" w:rsidP="00B52484">
      <w:pPr>
        <w:pStyle w:val="Lijstalinea"/>
        <w:numPr>
          <w:ilvl w:val="1"/>
          <w:numId w:val="12"/>
        </w:numPr>
        <w:spacing w:line="276" w:lineRule="auto"/>
        <w:rPr>
          <w:rFonts w:ascii="FlandersArtSans-Light" w:hAnsi="FlandersArtSans-Light"/>
          <w:lang w:val="en-GB"/>
        </w:rPr>
      </w:pPr>
      <w:r w:rsidRPr="00B52484">
        <w:rPr>
          <w:rFonts w:ascii="FlandersArtSans-Light" w:hAnsi="FlandersArtSans-Light"/>
          <w:lang w:val="en-GB"/>
        </w:rPr>
        <w:t xml:space="preserve">ES Land application - </w:t>
      </w:r>
      <w:r w:rsidR="00E75D33" w:rsidRPr="00B52484">
        <w:rPr>
          <w:rFonts w:ascii="FlandersArtSans-Light" w:hAnsi="FlandersArtSans-Light"/>
          <w:lang w:val="en-GB"/>
        </w:rPr>
        <w:t xml:space="preserve">emissions caused by applying organic manure and fertilisers to plots </w:t>
      </w:r>
      <w:r w:rsidR="00F207FE" w:rsidRPr="00B52484">
        <w:rPr>
          <w:rFonts w:ascii="FlandersArtSans-Light" w:hAnsi="FlandersArtSans-Light"/>
          <w:lang w:val="en-GB"/>
        </w:rPr>
        <w:t>(NH</w:t>
      </w:r>
      <w:r w:rsidR="00F207FE" w:rsidRPr="00B52484">
        <w:rPr>
          <w:rFonts w:ascii="FlandersArtSans-Light" w:hAnsi="FlandersArtSans-Light"/>
          <w:vertAlign w:val="subscript"/>
          <w:lang w:val="en-GB"/>
        </w:rPr>
        <w:t>3</w:t>
      </w:r>
      <w:r w:rsidR="00F207FE" w:rsidRPr="00F40248">
        <w:rPr>
          <w:rFonts w:ascii="FlandersArtSans-Light" w:hAnsi="FlandersArtSans-Light"/>
          <w:lang w:val="en-GB"/>
        </w:rPr>
        <w:t xml:space="preserve">, </w:t>
      </w:r>
      <w:r w:rsidR="00F207FE" w:rsidRPr="00B52484">
        <w:rPr>
          <w:rFonts w:ascii="FlandersArtSans-Light" w:hAnsi="FlandersArtSans-Light"/>
          <w:lang w:val="en-GB"/>
        </w:rPr>
        <w:t>N</w:t>
      </w:r>
      <w:r w:rsidR="00F207FE" w:rsidRPr="00B52484">
        <w:rPr>
          <w:rFonts w:ascii="FlandersArtSans-Light" w:hAnsi="FlandersArtSans-Light"/>
          <w:vertAlign w:val="subscript"/>
          <w:lang w:val="en-GB"/>
        </w:rPr>
        <w:t>2</w:t>
      </w:r>
      <w:r w:rsidR="00F207FE" w:rsidRPr="00B52484">
        <w:rPr>
          <w:rFonts w:ascii="FlandersArtSans-Light" w:hAnsi="FlandersArtSans-Light"/>
          <w:lang w:val="en-GB"/>
        </w:rPr>
        <w:t>O direct and indirect, NO</w:t>
      </w:r>
      <w:r w:rsidR="00F207FE" w:rsidRPr="00B52484">
        <w:rPr>
          <w:rFonts w:ascii="FlandersArtSans-Light" w:hAnsi="FlandersArtSans-Light"/>
          <w:vertAlign w:val="subscript"/>
          <w:lang w:val="en-GB"/>
        </w:rPr>
        <w:t>x</w:t>
      </w:r>
      <w:r w:rsidR="00F207FE" w:rsidRPr="00B52484">
        <w:rPr>
          <w:rFonts w:ascii="FlandersArtSans-Light" w:hAnsi="FlandersArtSans-Light"/>
          <w:lang w:val="en-GB"/>
        </w:rPr>
        <w:t>)</w:t>
      </w:r>
    </w:p>
    <w:p w14:paraId="31990F37" w14:textId="4090D0F9" w:rsidR="0079023E" w:rsidRPr="00B52484" w:rsidRDefault="00E3273C" w:rsidP="00B52484">
      <w:pPr>
        <w:pStyle w:val="Lijstalinea"/>
        <w:numPr>
          <w:ilvl w:val="1"/>
          <w:numId w:val="12"/>
        </w:numPr>
        <w:spacing w:line="276" w:lineRule="auto"/>
        <w:rPr>
          <w:rFonts w:ascii="FlandersArtSans-Light" w:hAnsi="FlandersArtSans-Light"/>
          <w:lang w:val="en-GB"/>
        </w:rPr>
      </w:pPr>
      <w:r w:rsidRPr="00B52484">
        <w:rPr>
          <w:rFonts w:ascii="FlandersArtSans-Light" w:hAnsi="FlandersArtSans-Light"/>
          <w:lang w:val="en-GB"/>
        </w:rPr>
        <w:t xml:space="preserve">ES </w:t>
      </w:r>
      <w:r w:rsidR="00135C24" w:rsidRPr="00B52484">
        <w:rPr>
          <w:rFonts w:ascii="FlandersArtSans-Light" w:hAnsi="FlandersArtSans-Light"/>
          <w:lang w:val="en-GB"/>
        </w:rPr>
        <w:t>Crop</w:t>
      </w:r>
      <w:r w:rsidRPr="00B52484">
        <w:rPr>
          <w:rFonts w:ascii="FlandersArtSans-Light" w:hAnsi="FlandersArtSans-Light"/>
          <w:lang w:val="en-GB"/>
        </w:rPr>
        <w:t xml:space="preserve"> residues - </w:t>
      </w:r>
      <w:r w:rsidR="00E75D33" w:rsidRPr="00B52484">
        <w:rPr>
          <w:rFonts w:ascii="FlandersArtSans-Light" w:hAnsi="FlandersArtSans-Light"/>
          <w:lang w:val="en-GB"/>
        </w:rPr>
        <w:t xml:space="preserve">emissions caused by crop residues left on </w:t>
      </w:r>
      <w:r w:rsidR="003A7FC6" w:rsidRPr="00B52484">
        <w:rPr>
          <w:rFonts w:ascii="FlandersArtSans-Light" w:hAnsi="FlandersArtSans-Light"/>
          <w:lang w:val="en-GB"/>
        </w:rPr>
        <w:t>fields</w:t>
      </w:r>
      <w:r w:rsidR="00E75D33" w:rsidRPr="00B52484">
        <w:rPr>
          <w:rFonts w:ascii="FlandersArtSans-Light" w:hAnsi="FlandersArtSans-Light"/>
          <w:lang w:val="en-GB"/>
        </w:rPr>
        <w:t xml:space="preserve"> after harvest </w:t>
      </w:r>
      <w:r w:rsidR="00EA577E" w:rsidRPr="00B52484">
        <w:rPr>
          <w:rFonts w:ascii="FlandersArtSans-Light" w:hAnsi="FlandersArtSans-Light"/>
          <w:lang w:val="en-GB"/>
        </w:rPr>
        <w:t>(</w:t>
      </w:r>
      <w:r w:rsidR="00214AC5" w:rsidRPr="00B52484">
        <w:rPr>
          <w:rFonts w:ascii="FlandersArtSans-Light" w:hAnsi="FlandersArtSans-Light"/>
          <w:lang w:val="en-GB"/>
        </w:rPr>
        <w:t>NH</w:t>
      </w:r>
      <w:r w:rsidR="00214AC5" w:rsidRPr="00B52484">
        <w:rPr>
          <w:rFonts w:ascii="FlandersArtSans-Light" w:hAnsi="FlandersArtSans-Light"/>
          <w:vertAlign w:val="subscript"/>
          <w:lang w:val="en-GB"/>
        </w:rPr>
        <w:t>3</w:t>
      </w:r>
      <w:r w:rsidR="00214AC5" w:rsidRPr="00214AC5">
        <w:rPr>
          <w:rFonts w:ascii="FlandersArtSans-Light" w:hAnsi="FlandersArtSans-Light"/>
          <w:lang w:val="en-GB"/>
        </w:rPr>
        <w:t>,</w:t>
      </w:r>
      <w:r w:rsidR="00214AC5">
        <w:rPr>
          <w:rFonts w:ascii="FlandersArtSans-Light" w:hAnsi="FlandersArtSans-Light"/>
          <w:vertAlign w:val="subscript"/>
          <w:lang w:val="en-GB"/>
        </w:rPr>
        <w:t xml:space="preserve"> </w:t>
      </w:r>
      <w:r w:rsidR="00EA577E" w:rsidRPr="00B52484">
        <w:rPr>
          <w:rFonts w:ascii="FlandersArtSans-Light" w:hAnsi="FlandersArtSans-Light"/>
          <w:lang w:val="en-GB"/>
        </w:rPr>
        <w:t>N</w:t>
      </w:r>
      <w:r w:rsidR="00EA577E" w:rsidRPr="00B52484">
        <w:rPr>
          <w:rFonts w:ascii="FlandersArtSans-Light" w:hAnsi="FlandersArtSans-Light"/>
          <w:vertAlign w:val="subscript"/>
          <w:lang w:val="en-GB"/>
        </w:rPr>
        <w:t>2</w:t>
      </w:r>
      <w:r w:rsidR="00EA577E" w:rsidRPr="00B52484">
        <w:rPr>
          <w:rFonts w:ascii="FlandersArtSans-Light" w:hAnsi="FlandersArtSans-Light"/>
          <w:lang w:val="en-GB"/>
        </w:rPr>
        <w:t>O direct and indirect)</w:t>
      </w:r>
    </w:p>
    <w:p w14:paraId="57E9875F" w14:textId="756DF787" w:rsidR="0079023E" w:rsidRPr="00B52484" w:rsidRDefault="00E3273C" w:rsidP="00B52484">
      <w:pPr>
        <w:pStyle w:val="Lijstalinea"/>
        <w:numPr>
          <w:ilvl w:val="1"/>
          <w:numId w:val="12"/>
        </w:numPr>
        <w:spacing w:line="276" w:lineRule="auto"/>
        <w:rPr>
          <w:rFonts w:ascii="FlandersArtSans-Light" w:hAnsi="FlandersArtSans-Light"/>
          <w:lang w:val="en-GB"/>
        </w:rPr>
      </w:pPr>
      <w:r w:rsidRPr="00B52484">
        <w:rPr>
          <w:rFonts w:ascii="FlandersArtSans-Light" w:hAnsi="FlandersArtSans-Light"/>
          <w:lang w:val="en-GB"/>
        </w:rPr>
        <w:lastRenderedPageBreak/>
        <w:t xml:space="preserve">ES </w:t>
      </w:r>
      <w:r w:rsidR="00E96663" w:rsidRPr="00B52484">
        <w:rPr>
          <w:rFonts w:ascii="FlandersArtSans-Light" w:hAnsi="FlandersArtSans-Light"/>
          <w:lang w:val="en-GB"/>
        </w:rPr>
        <w:t>S</w:t>
      </w:r>
      <w:r w:rsidRPr="00B52484">
        <w:rPr>
          <w:rFonts w:ascii="FlandersArtSans-Light" w:hAnsi="FlandersArtSans-Light"/>
          <w:lang w:val="en-GB"/>
        </w:rPr>
        <w:t xml:space="preserve">oil type - </w:t>
      </w:r>
      <w:r w:rsidR="00E75D33" w:rsidRPr="00B52484">
        <w:rPr>
          <w:rFonts w:ascii="FlandersArtSans-Light" w:hAnsi="FlandersArtSans-Light"/>
          <w:lang w:val="en-GB"/>
        </w:rPr>
        <w:t xml:space="preserve">emissions caused by mineralisation of soil organic matter and </w:t>
      </w:r>
      <w:r w:rsidR="00EE6D52" w:rsidRPr="00B52484">
        <w:rPr>
          <w:rFonts w:ascii="FlandersArtSans-Light" w:hAnsi="FlandersArtSans-Light"/>
          <w:lang w:val="en-GB"/>
        </w:rPr>
        <w:t xml:space="preserve">cultivation </w:t>
      </w:r>
      <w:r w:rsidR="00E75D33" w:rsidRPr="00B52484">
        <w:rPr>
          <w:rFonts w:ascii="FlandersArtSans-Light" w:hAnsi="FlandersArtSans-Light"/>
          <w:lang w:val="en-GB"/>
        </w:rPr>
        <w:t xml:space="preserve">of organic soils </w:t>
      </w:r>
      <w:r w:rsidR="005A1771" w:rsidRPr="00B52484">
        <w:rPr>
          <w:rFonts w:ascii="FlandersArtSans-Light" w:hAnsi="FlandersArtSans-Light"/>
          <w:lang w:val="en-GB"/>
        </w:rPr>
        <w:t>(N</w:t>
      </w:r>
      <w:r w:rsidR="005A1771" w:rsidRPr="00B52484">
        <w:rPr>
          <w:rFonts w:ascii="FlandersArtSans-Light" w:hAnsi="FlandersArtSans-Light"/>
          <w:vertAlign w:val="subscript"/>
          <w:lang w:val="en-GB"/>
        </w:rPr>
        <w:t>2</w:t>
      </w:r>
      <w:r w:rsidR="000E16C8" w:rsidRPr="00B52484">
        <w:rPr>
          <w:rFonts w:ascii="FlandersArtSans-Light" w:hAnsi="FlandersArtSans-Light"/>
          <w:lang w:val="en-GB"/>
        </w:rPr>
        <w:t>O</w:t>
      </w:r>
      <w:r w:rsidR="00251EB1" w:rsidRPr="00B52484">
        <w:rPr>
          <w:rFonts w:ascii="FlandersArtSans-Light" w:hAnsi="FlandersArtSans-Light"/>
          <w:lang w:val="en-GB"/>
        </w:rPr>
        <w:t xml:space="preserve"> </w:t>
      </w:r>
      <w:r w:rsidR="000E16C8" w:rsidRPr="00B52484">
        <w:rPr>
          <w:rFonts w:ascii="FlandersArtSans-Light" w:hAnsi="FlandersArtSans-Light"/>
          <w:lang w:val="en-GB"/>
        </w:rPr>
        <w:t>direct and indirect</w:t>
      </w:r>
      <w:r w:rsidR="005A1771" w:rsidRPr="00B52484">
        <w:rPr>
          <w:rFonts w:ascii="FlandersArtSans-Light" w:hAnsi="FlandersArtSans-Light"/>
          <w:lang w:val="en-GB"/>
        </w:rPr>
        <w:t>)</w:t>
      </w:r>
      <w:r w:rsidR="00015C79" w:rsidRPr="00B52484">
        <w:rPr>
          <w:rFonts w:ascii="FlandersArtSans-Light" w:hAnsi="FlandersArtSans-Light"/>
          <w:lang w:val="en-GB"/>
        </w:rPr>
        <w:t>. The designation '</w:t>
      </w:r>
      <w:r w:rsidR="007D1E55" w:rsidRPr="00B52484">
        <w:rPr>
          <w:rFonts w:ascii="FlandersArtSans-Light" w:hAnsi="FlandersArtSans-Light"/>
          <w:lang w:val="en-GB"/>
        </w:rPr>
        <w:t>S</w:t>
      </w:r>
      <w:r w:rsidR="00015C79" w:rsidRPr="00B52484">
        <w:rPr>
          <w:rFonts w:ascii="FlandersArtSans-Light" w:hAnsi="FlandersArtSans-Light"/>
          <w:lang w:val="en-GB"/>
        </w:rPr>
        <w:t xml:space="preserve">oil type' refers to whether the soil is mineral or organic. </w:t>
      </w:r>
    </w:p>
    <w:p w14:paraId="34FB31E9" w14:textId="77777777" w:rsidR="0079023E" w:rsidRPr="00B52484" w:rsidRDefault="00E3273C" w:rsidP="00B52484">
      <w:pPr>
        <w:pStyle w:val="Kop1"/>
        <w:spacing w:line="276" w:lineRule="auto"/>
        <w:rPr>
          <w:rFonts w:ascii="FlandersArtSans-Light" w:hAnsi="FlandersArtSans-Light"/>
        </w:rPr>
      </w:pPr>
      <w:bookmarkStart w:id="2" w:name="_Ref137415004"/>
      <w:bookmarkStart w:id="3" w:name="_Ref137415013"/>
      <w:bookmarkStart w:id="4" w:name="_Ref137415022"/>
      <w:bookmarkStart w:id="5" w:name="_Ref137415030"/>
      <w:bookmarkStart w:id="6" w:name="_Ref137415039"/>
      <w:bookmarkStart w:id="7" w:name="_Toc137551861"/>
      <w:bookmarkStart w:id="8" w:name="_Toc192846072"/>
      <w:r w:rsidRPr="00B52484">
        <w:rPr>
          <w:rFonts w:ascii="FlandersArtSans-Light" w:hAnsi="FlandersArtSans-Light"/>
        </w:rPr>
        <w:t>Input data</w:t>
      </w:r>
      <w:bookmarkEnd w:id="2"/>
      <w:bookmarkEnd w:id="3"/>
      <w:bookmarkEnd w:id="4"/>
      <w:bookmarkEnd w:id="5"/>
      <w:bookmarkEnd w:id="6"/>
      <w:bookmarkEnd w:id="7"/>
      <w:r w:rsidR="00295916" w:rsidRPr="00B52484">
        <w:rPr>
          <w:rFonts w:ascii="FlandersArtSans-Light" w:hAnsi="FlandersArtSans-Light"/>
        </w:rPr>
        <w:t xml:space="preserve"> </w:t>
      </w:r>
      <w:proofErr w:type="spellStart"/>
      <w:r w:rsidR="00295916" w:rsidRPr="00B52484">
        <w:rPr>
          <w:rFonts w:ascii="FlandersArtSans-Light" w:hAnsi="FlandersArtSans-Light"/>
        </w:rPr>
        <w:t>and</w:t>
      </w:r>
      <w:proofErr w:type="spellEnd"/>
      <w:r w:rsidR="00295916" w:rsidRPr="00B52484">
        <w:rPr>
          <w:rFonts w:ascii="FlandersArtSans-Light" w:hAnsi="FlandersArtSans-Light"/>
        </w:rPr>
        <w:t xml:space="preserve"> </w:t>
      </w:r>
      <w:proofErr w:type="spellStart"/>
      <w:r w:rsidR="00295916" w:rsidRPr="00B52484">
        <w:rPr>
          <w:rFonts w:ascii="FlandersArtSans-Light" w:hAnsi="FlandersArtSans-Light"/>
        </w:rPr>
        <w:t>calculation</w:t>
      </w:r>
      <w:proofErr w:type="spellEnd"/>
      <w:r w:rsidR="00295916" w:rsidRPr="00B52484">
        <w:rPr>
          <w:rFonts w:ascii="FlandersArtSans-Light" w:hAnsi="FlandersArtSans-Light"/>
        </w:rPr>
        <w:t xml:space="preserve"> factors</w:t>
      </w:r>
      <w:bookmarkEnd w:id="8"/>
    </w:p>
    <w:p w14:paraId="23B68ECA" w14:textId="77777777"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The input data used by EMAV can be divided into 3 subsets according to origin and level of detail:</w:t>
      </w:r>
    </w:p>
    <w:p w14:paraId="2D909860" w14:textId="51A7CF0A" w:rsidR="0079023E" w:rsidRPr="00B52484" w:rsidRDefault="00E3273C" w:rsidP="00B52484">
      <w:pPr>
        <w:pStyle w:val="Lijstalinea"/>
        <w:numPr>
          <w:ilvl w:val="0"/>
          <w:numId w:val="10"/>
        </w:numPr>
        <w:spacing w:line="276" w:lineRule="auto"/>
        <w:rPr>
          <w:rFonts w:ascii="FlandersArtSans-Light" w:hAnsi="FlandersArtSans-Light"/>
          <w:lang w:val="en-GB"/>
        </w:rPr>
      </w:pPr>
      <w:r w:rsidRPr="00B52484">
        <w:rPr>
          <w:rFonts w:ascii="FlandersArtSans-Light" w:hAnsi="FlandersArtSans-Light"/>
          <w:b/>
          <w:bCs/>
          <w:lang w:val="en-GB"/>
        </w:rPr>
        <w:t>Dataset 1990-1999</w:t>
      </w:r>
      <w:r w:rsidRPr="00B52484">
        <w:rPr>
          <w:rFonts w:ascii="FlandersArtSans-Light" w:hAnsi="FlandersArtSans-Light"/>
          <w:lang w:val="en-GB"/>
        </w:rPr>
        <w:t xml:space="preserve">: Data from the National Institute of Statistics (NIS). The </w:t>
      </w:r>
      <w:r w:rsidR="00843113">
        <w:rPr>
          <w:rFonts w:ascii="FlandersArtSans-Light" w:hAnsi="FlandersArtSans-Light"/>
          <w:lang w:val="en-GB"/>
        </w:rPr>
        <w:t>data</w:t>
      </w:r>
      <w:r w:rsidR="00843113" w:rsidRPr="00B52484">
        <w:rPr>
          <w:rFonts w:ascii="FlandersArtSans-Light" w:hAnsi="FlandersArtSans-Light"/>
          <w:lang w:val="en-GB"/>
        </w:rPr>
        <w:t xml:space="preserve"> </w:t>
      </w:r>
      <w:r w:rsidRPr="00B52484">
        <w:rPr>
          <w:rFonts w:ascii="FlandersArtSans-Light" w:hAnsi="FlandersArtSans-Light"/>
          <w:lang w:val="en-GB"/>
        </w:rPr>
        <w:t>are at the Flemish level.</w:t>
      </w:r>
    </w:p>
    <w:p w14:paraId="1F326F2C" w14:textId="2ED56E02" w:rsidR="0079023E" w:rsidRPr="00B52484" w:rsidRDefault="00E3273C" w:rsidP="00B52484">
      <w:pPr>
        <w:pStyle w:val="Lijstalinea"/>
        <w:numPr>
          <w:ilvl w:val="0"/>
          <w:numId w:val="10"/>
        </w:numPr>
        <w:spacing w:after="0" w:line="276" w:lineRule="auto"/>
        <w:rPr>
          <w:rFonts w:ascii="FlandersArtSans-Light" w:hAnsi="FlandersArtSans-Light"/>
          <w:lang w:val="en-GB"/>
        </w:rPr>
      </w:pPr>
      <w:r w:rsidRPr="00B52484">
        <w:rPr>
          <w:rFonts w:ascii="FlandersArtSans-Light" w:hAnsi="FlandersArtSans-Light"/>
          <w:b/>
          <w:bCs/>
          <w:lang w:val="en-GB"/>
        </w:rPr>
        <w:t>Dataset 2000-2006</w:t>
      </w:r>
      <w:r w:rsidRPr="00B52484">
        <w:rPr>
          <w:rFonts w:ascii="FlandersArtSans-Light" w:hAnsi="FlandersArtSans-Light"/>
          <w:lang w:val="en-GB"/>
        </w:rPr>
        <w:t>: The origin of this dataset is the</w:t>
      </w:r>
      <w:r w:rsidR="002448BC" w:rsidRPr="00B52484">
        <w:rPr>
          <w:rFonts w:ascii="FlandersArtSans-Light" w:hAnsi="FlandersArtSans-Light"/>
          <w:lang w:val="en-GB"/>
        </w:rPr>
        <w:t xml:space="preserve"> Flemish Land Agency (</w:t>
      </w:r>
      <w:r w:rsidR="00843113">
        <w:rPr>
          <w:rFonts w:ascii="FlandersArtSans-Light" w:hAnsi="FlandersArtSans-Light"/>
          <w:lang w:val="en-GB"/>
        </w:rPr>
        <w:t>VLM</w:t>
      </w:r>
      <w:r w:rsidR="00873FDF">
        <w:rPr>
          <w:rFonts w:ascii="FlandersArtSans-Light" w:hAnsi="FlandersArtSans-Light"/>
          <w:lang w:val="en-GB"/>
        </w:rPr>
        <w:t>)</w:t>
      </w:r>
      <w:r w:rsidR="00843113">
        <w:rPr>
          <w:rFonts w:ascii="FlandersArtSans-Light" w:hAnsi="FlandersArtSans-Light"/>
          <w:lang w:val="en-GB"/>
        </w:rPr>
        <w:t>.</w:t>
      </w:r>
      <w:r w:rsidR="003A7FC6" w:rsidRPr="00B52484">
        <w:rPr>
          <w:rFonts w:ascii="FlandersArtSans-Light" w:hAnsi="FlandersArtSans-Light"/>
          <w:lang w:val="en-GB"/>
        </w:rPr>
        <w:t xml:space="preserve"> </w:t>
      </w:r>
      <w:r w:rsidR="00843113">
        <w:rPr>
          <w:rFonts w:ascii="FlandersArtSans-Light" w:hAnsi="FlandersArtSans-Light"/>
          <w:lang w:val="en-GB"/>
        </w:rPr>
        <w:t>T</w:t>
      </w:r>
      <w:r w:rsidRPr="00B52484">
        <w:rPr>
          <w:rFonts w:ascii="FlandersArtSans-Light" w:hAnsi="FlandersArtSans-Light"/>
          <w:lang w:val="en-GB"/>
        </w:rPr>
        <w:t xml:space="preserve">hese </w:t>
      </w:r>
      <w:r w:rsidR="00843113">
        <w:rPr>
          <w:rFonts w:ascii="FlandersArtSans-Light" w:hAnsi="FlandersArtSans-Light"/>
          <w:lang w:val="en-GB"/>
        </w:rPr>
        <w:t>data</w:t>
      </w:r>
      <w:r w:rsidR="00843113" w:rsidRPr="00B52484">
        <w:rPr>
          <w:rFonts w:ascii="FlandersArtSans-Light" w:hAnsi="FlandersArtSans-Light"/>
          <w:lang w:val="en-GB"/>
        </w:rPr>
        <w:t xml:space="preserve"> </w:t>
      </w:r>
      <w:r w:rsidRPr="00B52484">
        <w:rPr>
          <w:rFonts w:ascii="FlandersArtSans-Light" w:hAnsi="FlandersArtSans-Light"/>
          <w:lang w:val="en-GB"/>
        </w:rPr>
        <w:t>are also at the Flemish level.</w:t>
      </w:r>
    </w:p>
    <w:p w14:paraId="6CDFABB8" w14:textId="69749D22" w:rsidR="0079023E" w:rsidRPr="00B52484" w:rsidRDefault="00E3273C" w:rsidP="00B52484">
      <w:pPr>
        <w:pStyle w:val="Lijstalinea"/>
        <w:numPr>
          <w:ilvl w:val="0"/>
          <w:numId w:val="10"/>
        </w:numPr>
        <w:spacing w:line="276" w:lineRule="auto"/>
        <w:rPr>
          <w:rFonts w:ascii="FlandersArtSans-Light" w:hAnsi="FlandersArtSans-Light"/>
          <w:b/>
          <w:bCs/>
          <w:lang w:val="en-GB"/>
        </w:rPr>
      </w:pPr>
      <w:r w:rsidRPr="00B52484">
        <w:rPr>
          <w:rFonts w:ascii="FlandersArtSans-Light" w:hAnsi="FlandersArtSans-Light"/>
          <w:b/>
          <w:bCs/>
          <w:lang w:val="en-GB"/>
        </w:rPr>
        <w:t>Dataset 2007-</w:t>
      </w:r>
      <w:r w:rsidR="00FD2DF5">
        <w:rPr>
          <w:rFonts w:ascii="FlandersArtSans-Light" w:hAnsi="FlandersArtSans-Light"/>
          <w:b/>
          <w:bCs/>
          <w:lang w:val="en-GB"/>
        </w:rPr>
        <w:t>recent</w:t>
      </w:r>
      <w:r w:rsidRPr="00B52484">
        <w:rPr>
          <w:rFonts w:ascii="FlandersArtSans-Light" w:hAnsi="FlandersArtSans-Light"/>
          <w:b/>
          <w:bCs/>
          <w:lang w:val="en-GB"/>
        </w:rPr>
        <w:t xml:space="preserve">: </w:t>
      </w:r>
      <w:r w:rsidRPr="00B52484">
        <w:rPr>
          <w:rFonts w:ascii="FlandersArtSans-Light" w:hAnsi="FlandersArtSans-Light"/>
          <w:lang w:val="en-GB"/>
        </w:rPr>
        <w:t xml:space="preserve">Since 2007, detailed data </w:t>
      </w:r>
      <w:r w:rsidR="003A7FC6" w:rsidRPr="00B52484">
        <w:rPr>
          <w:rFonts w:ascii="FlandersArtSans-Light" w:hAnsi="FlandersArtSans-Light"/>
          <w:lang w:val="en-GB"/>
        </w:rPr>
        <w:t xml:space="preserve">from </w:t>
      </w:r>
      <w:r w:rsidRPr="00B52484">
        <w:rPr>
          <w:rFonts w:ascii="FlandersArtSans-Light" w:hAnsi="FlandersArtSans-Light"/>
          <w:lang w:val="en-GB"/>
        </w:rPr>
        <w:t xml:space="preserve">the </w:t>
      </w:r>
      <w:r w:rsidR="0042632B" w:rsidRPr="00B52484">
        <w:rPr>
          <w:rFonts w:ascii="FlandersArtSans-Light" w:hAnsi="FlandersArtSans-Light"/>
          <w:lang w:val="en-GB"/>
        </w:rPr>
        <w:t>Manure Bank</w:t>
      </w:r>
      <w:r w:rsidR="00843113">
        <w:rPr>
          <w:rFonts w:ascii="FlandersArtSans-Light" w:hAnsi="FlandersArtSans-Light"/>
          <w:lang w:val="en-GB"/>
        </w:rPr>
        <w:t xml:space="preserve"> are available</w:t>
      </w:r>
      <w:r w:rsidRPr="00B52484">
        <w:rPr>
          <w:rFonts w:ascii="FlandersArtSans-Light" w:hAnsi="FlandersArtSans-Light"/>
          <w:lang w:val="en-GB"/>
        </w:rPr>
        <w:t xml:space="preserve">. These data </w:t>
      </w:r>
      <w:r w:rsidR="0059575E" w:rsidRPr="00B52484">
        <w:rPr>
          <w:rFonts w:ascii="FlandersArtSans-Light" w:hAnsi="FlandersArtSans-Light"/>
          <w:lang w:val="en-GB"/>
        </w:rPr>
        <w:t xml:space="preserve">cover </w:t>
      </w:r>
      <w:r w:rsidR="00843113">
        <w:rPr>
          <w:rFonts w:ascii="FlandersArtSans-Light" w:hAnsi="FlandersArtSans-Light"/>
          <w:lang w:val="en-GB"/>
        </w:rPr>
        <w:t xml:space="preserve">the whole of </w:t>
      </w:r>
      <w:r w:rsidR="0059575E" w:rsidRPr="00B52484">
        <w:rPr>
          <w:rFonts w:ascii="FlandersArtSans-Light" w:hAnsi="FlandersArtSans-Light"/>
          <w:lang w:val="en-GB"/>
        </w:rPr>
        <w:t xml:space="preserve">Flanders and </w:t>
      </w:r>
      <w:r w:rsidRPr="00B52484">
        <w:rPr>
          <w:rFonts w:ascii="FlandersArtSans-Light" w:hAnsi="FlandersArtSans-Light"/>
          <w:lang w:val="en-GB"/>
        </w:rPr>
        <w:t xml:space="preserve">include, for each </w:t>
      </w:r>
      <w:r w:rsidR="00F43C10">
        <w:rPr>
          <w:rFonts w:ascii="FlandersArtSans-Light" w:hAnsi="FlandersArtSans-Light"/>
          <w:lang w:val="en-GB"/>
        </w:rPr>
        <w:t>exploitation</w:t>
      </w:r>
      <w:r w:rsidRPr="00B52484">
        <w:rPr>
          <w:rFonts w:ascii="FlandersArtSans-Light" w:hAnsi="FlandersArtSans-Light"/>
          <w:lang w:val="en-GB"/>
        </w:rPr>
        <w:t xml:space="preserve">, the </w:t>
      </w:r>
      <w:r w:rsidR="00EC1CD5" w:rsidRPr="00B52484">
        <w:rPr>
          <w:rFonts w:ascii="FlandersArtSans-Light" w:hAnsi="FlandersArtSans-Light"/>
          <w:lang w:val="en-GB"/>
        </w:rPr>
        <w:t xml:space="preserve">number of </w:t>
      </w:r>
      <w:r w:rsidRPr="00B52484">
        <w:rPr>
          <w:rFonts w:ascii="FlandersArtSans-Light" w:hAnsi="FlandersArtSans-Light"/>
          <w:lang w:val="en-GB"/>
        </w:rPr>
        <w:t>animal</w:t>
      </w:r>
      <w:r w:rsidR="00EC1CD5" w:rsidRPr="00B52484">
        <w:rPr>
          <w:rFonts w:ascii="FlandersArtSans-Light" w:hAnsi="FlandersArtSans-Light"/>
          <w:lang w:val="en-GB"/>
        </w:rPr>
        <w:t>s</w:t>
      </w:r>
      <w:r w:rsidRPr="00B52484">
        <w:rPr>
          <w:rFonts w:ascii="FlandersArtSans-Light" w:hAnsi="FlandersArtSans-Light"/>
          <w:lang w:val="en-GB"/>
        </w:rPr>
        <w:t xml:space="preserve"> and gross nitrogen production per animal subcategory, the </w:t>
      </w:r>
      <w:r w:rsidR="00EC1CD5" w:rsidRPr="00B52484">
        <w:rPr>
          <w:rFonts w:ascii="FlandersArtSans-Light" w:hAnsi="FlandersArtSans-Light"/>
          <w:lang w:val="en-GB"/>
        </w:rPr>
        <w:t xml:space="preserve">available </w:t>
      </w:r>
      <w:r w:rsidR="003675B2">
        <w:rPr>
          <w:rFonts w:ascii="FlandersArtSans-Light" w:hAnsi="FlandersArtSans-Light"/>
          <w:lang w:val="en-GB"/>
        </w:rPr>
        <w:t>stable</w:t>
      </w:r>
      <w:r w:rsidR="00EC1CD5" w:rsidRPr="00B52484">
        <w:rPr>
          <w:rFonts w:ascii="FlandersArtSans-Light" w:hAnsi="FlandersArtSans-Light"/>
          <w:lang w:val="en-GB"/>
        </w:rPr>
        <w:t xml:space="preserve"> types</w:t>
      </w:r>
      <w:r w:rsidR="0059575E" w:rsidRPr="00B52484">
        <w:rPr>
          <w:rFonts w:ascii="FlandersArtSans-Light" w:hAnsi="FlandersArtSans-Light"/>
          <w:lang w:val="en-GB"/>
        </w:rPr>
        <w:t>, the cultivated plots</w:t>
      </w:r>
      <w:r w:rsidR="006734AF" w:rsidRPr="00B52484">
        <w:rPr>
          <w:rFonts w:ascii="FlandersArtSans-Light" w:hAnsi="FlandersArtSans-Light"/>
          <w:lang w:val="en-GB"/>
        </w:rPr>
        <w:t xml:space="preserve">, </w:t>
      </w:r>
      <w:r w:rsidR="0059575E" w:rsidRPr="00B52484">
        <w:rPr>
          <w:rFonts w:ascii="FlandersArtSans-Light" w:hAnsi="FlandersArtSans-Light"/>
          <w:lang w:val="en-GB"/>
        </w:rPr>
        <w:t>the crops</w:t>
      </w:r>
      <w:r w:rsidR="00EC1CD5" w:rsidRPr="00B52484">
        <w:rPr>
          <w:rFonts w:ascii="FlandersArtSans-Light" w:hAnsi="FlandersArtSans-Light"/>
          <w:lang w:val="en-GB"/>
        </w:rPr>
        <w:t>, etc.</w:t>
      </w:r>
    </w:p>
    <w:p w14:paraId="5BCBAFA6" w14:textId="534E1F56" w:rsidR="0079023E" w:rsidRPr="00B52484" w:rsidRDefault="00E3273C" w:rsidP="00B52484">
      <w:pPr>
        <w:spacing w:line="276" w:lineRule="auto"/>
        <w:rPr>
          <w:rFonts w:ascii="FlandersArtSans-Light" w:hAnsi="FlandersArtSans-Light"/>
          <w:b/>
          <w:bCs/>
          <w:lang w:val="en-GB"/>
        </w:rPr>
      </w:pPr>
      <w:r w:rsidRPr="00B52484">
        <w:rPr>
          <w:rFonts w:ascii="FlandersArtSans-Light" w:hAnsi="FlandersArtSans-Light"/>
          <w:bCs/>
          <w:lang w:val="en-GB"/>
        </w:rPr>
        <w:t>For each year, a separate set of calculation factors is included in the model. Each set consists of several thematically grouped tables</w:t>
      </w:r>
      <w:r w:rsidR="00DE213D" w:rsidRPr="00B52484">
        <w:rPr>
          <w:rFonts w:ascii="FlandersArtSans-Light" w:hAnsi="FlandersArtSans-Light"/>
          <w:bCs/>
          <w:lang w:val="en-GB"/>
        </w:rPr>
        <w:t>. The tables include emission factors, us</w:t>
      </w:r>
      <w:r w:rsidR="00FB4389" w:rsidRPr="00B52484">
        <w:rPr>
          <w:rFonts w:ascii="FlandersArtSans-Light" w:hAnsi="FlandersArtSans-Light"/>
          <w:bCs/>
          <w:lang w:val="en-GB"/>
        </w:rPr>
        <w:t>age</w:t>
      </w:r>
      <w:r w:rsidR="00DE213D" w:rsidRPr="00B52484">
        <w:rPr>
          <w:rFonts w:ascii="FlandersArtSans-Light" w:hAnsi="FlandersArtSans-Light"/>
          <w:bCs/>
          <w:lang w:val="en-GB"/>
        </w:rPr>
        <w:t xml:space="preserve"> shares, correction factors, links between crop codes and crop groups, etc. </w:t>
      </w:r>
    </w:p>
    <w:p w14:paraId="301E4C3F" w14:textId="77777777" w:rsidR="0079023E" w:rsidRPr="00B52484" w:rsidRDefault="00E3273C" w:rsidP="00B52484">
      <w:pPr>
        <w:spacing w:line="276" w:lineRule="auto"/>
        <w:rPr>
          <w:rFonts w:ascii="FlandersArtSans-Light" w:hAnsi="FlandersArtSans-Light"/>
          <w:bCs/>
          <w:lang w:val="en-GB"/>
        </w:rPr>
      </w:pPr>
      <w:r w:rsidRPr="00B52484">
        <w:rPr>
          <w:rFonts w:ascii="FlandersArtSans-Light" w:hAnsi="FlandersArtSans-Light"/>
          <w:bCs/>
          <w:lang w:val="en-GB"/>
        </w:rPr>
        <w:t xml:space="preserve">The content of the tables can be modified by the user. </w:t>
      </w:r>
      <w:r w:rsidR="000B187B" w:rsidRPr="00B52484">
        <w:rPr>
          <w:rFonts w:ascii="FlandersArtSans-Light" w:hAnsi="FlandersArtSans-Light"/>
          <w:bCs/>
          <w:lang w:val="en-GB"/>
        </w:rPr>
        <w:t xml:space="preserve">The user can also create new sets of calculation factors. </w:t>
      </w:r>
      <w:r w:rsidR="000A4E2A" w:rsidRPr="00B52484">
        <w:rPr>
          <w:rFonts w:ascii="FlandersArtSans-Light" w:hAnsi="FlandersArtSans-Light"/>
          <w:bCs/>
          <w:lang w:val="en-GB"/>
        </w:rPr>
        <w:t xml:space="preserve">With each emission calculation, the selected calculation factor set is written to an excel file in the same folder where the emission calculation results are written. </w:t>
      </w:r>
    </w:p>
    <w:p w14:paraId="046FD85C" w14:textId="4461D2E3" w:rsidR="00454A1A" w:rsidRPr="00B52484" w:rsidRDefault="00E3273C" w:rsidP="00B52484">
      <w:pPr>
        <w:spacing w:line="276" w:lineRule="auto"/>
        <w:rPr>
          <w:rFonts w:ascii="FlandersArtSans-Light" w:hAnsi="FlandersArtSans-Light"/>
          <w:bCs/>
          <w:lang w:val="en-GB"/>
        </w:rPr>
      </w:pPr>
      <w:r w:rsidRPr="00B52484">
        <w:rPr>
          <w:rFonts w:ascii="FlandersArtSans-Light" w:hAnsi="FlandersArtSans-Light"/>
          <w:bCs/>
          <w:lang w:val="en-GB"/>
        </w:rPr>
        <w:t>Compared to</w:t>
      </w:r>
      <w:r w:rsidRPr="00873FDF">
        <w:rPr>
          <w:rFonts w:ascii="FlandersArtSans-Light" w:hAnsi="FlandersArtSans-Light"/>
          <w:bCs/>
          <w:lang w:val="en-GB"/>
        </w:rPr>
        <w:t xml:space="preserve"> EMAV</w:t>
      </w:r>
      <w:r w:rsidRPr="00B52484">
        <w:rPr>
          <w:rFonts w:ascii="FlandersArtSans-Light" w:hAnsi="FlandersArtSans-Light"/>
          <w:bCs/>
          <w:lang w:val="en-GB"/>
        </w:rPr>
        <w:t xml:space="preserve"> version 2.1, the links </w:t>
      </w:r>
      <w:r w:rsidR="00873FDF" w:rsidRPr="00B52484">
        <w:rPr>
          <w:rFonts w:ascii="FlandersArtSans-Light" w:hAnsi="FlandersArtSans-Light"/>
          <w:bCs/>
          <w:lang w:val="en-GB"/>
        </w:rPr>
        <w:t xml:space="preserve">were revised </w:t>
      </w:r>
      <w:r w:rsidRPr="00B52484">
        <w:rPr>
          <w:rFonts w:ascii="FlandersArtSans-Light" w:hAnsi="FlandersArtSans-Light"/>
          <w:bCs/>
          <w:lang w:val="en-GB"/>
        </w:rPr>
        <w:t>between the animal categories</w:t>
      </w:r>
      <w:r w:rsidR="00454A1A" w:rsidRPr="00B52484">
        <w:rPr>
          <w:rFonts w:ascii="FlandersArtSans-Light" w:hAnsi="FlandersArtSans-Light"/>
          <w:bCs/>
          <w:lang w:val="en-GB"/>
        </w:rPr>
        <w:t xml:space="preserve"> </w:t>
      </w:r>
      <w:r w:rsidRPr="00B52484">
        <w:rPr>
          <w:rFonts w:ascii="FlandersArtSans-Light" w:hAnsi="FlandersArtSans-Light"/>
          <w:bCs/>
          <w:lang w:val="en-GB"/>
        </w:rPr>
        <w:t>as used in the input dataset</w:t>
      </w:r>
      <w:r w:rsidR="00230A89" w:rsidRPr="00B52484">
        <w:rPr>
          <w:rFonts w:ascii="FlandersArtSans-Light" w:hAnsi="FlandersArtSans-Light"/>
          <w:bCs/>
          <w:lang w:val="en-GB"/>
        </w:rPr>
        <w:t xml:space="preserve"> </w:t>
      </w:r>
      <w:r w:rsidRPr="00B52484">
        <w:rPr>
          <w:rFonts w:ascii="FlandersArtSans-Light" w:hAnsi="FlandersArtSans-Light"/>
          <w:bCs/>
          <w:lang w:val="en-GB"/>
        </w:rPr>
        <w:t xml:space="preserve">and the </w:t>
      </w:r>
      <w:r w:rsidR="003675B2">
        <w:rPr>
          <w:rFonts w:ascii="FlandersArtSans-Light" w:hAnsi="FlandersArtSans-Light"/>
          <w:bCs/>
          <w:lang w:val="en-GB"/>
        </w:rPr>
        <w:t>stable</w:t>
      </w:r>
      <w:r w:rsidRPr="00B52484">
        <w:rPr>
          <w:rFonts w:ascii="FlandersArtSans-Light" w:hAnsi="FlandersArtSans-Light"/>
          <w:bCs/>
          <w:lang w:val="en-GB"/>
        </w:rPr>
        <w:t xml:space="preserve"> emission factors </w:t>
      </w:r>
      <w:r w:rsidR="005D5F1B" w:rsidRPr="00B52484">
        <w:rPr>
          <w:rFonts w:ascii="FlandersArtSans-Light" w:hAnsi="FlandersArtSans-Light"/>
          <w:bCs/>
          <w:lang w:val="en-GB"/>
        </w:rPr>
        <w:t>for ammonia included in the calculation factors</w:t>
      </w:r>
      <w:r w:rsidRPr="00B52484">
        <w:rPr>
          <w:rFonts w:ascii="FlandersArtSans-Light" w:hAnsi="FlandersArtSans-Light"/>
          <w:bCs/>
          <w:lang w:val="en-GB"/>
        </w:rPr>
        <w:t xml:space="preserve">. </w:t>
      </w:r>
    </w:p>
    <w:p w14:paraId="13D73411" w14:textId="77777777" w:rsidR="00015C79" w:rsidRPr="00B52484" w:rsidRDefault="00015C79" w:rsidP="00B52484">
      <w:pPr>
        <w:spacing w:line="276" w:lineRule="auto"/>
        <w:rPr>
          <w:rFonts w:ascii="FlandersArtSans-Light" w:hAnsi="FlandersArtSans-Light"/>
          <w:bCs/>
          <w:lang w:val="en-GB"/>
        </w:rPr>
      </w:pPr>
    </w:p>
    <w:p w14:paraId="18E1793D" w14:textId="77777777" w:rsidR="0079023E" w:rsidRPr="00B52484" w:rsidRDefault="00E3273C" w:rsidP="00B52484">
      <w:pPr>
        <w:pStyle w:val="Kop2"/>
        <w:spacing w:line="276" w:lineRule="auto"/>
        <w:rPr>
          <w:rFonts w:ascii="FlandersArtSans-Light" w:hAnsi="FlandersArtSans-Light"/>
          <w:lang w:val="nl-NL"/>
        </w:rPr>
      </w:pPr>
      <w:bookmarkStart w:id="9" w:name="_Toc192846073"/>
      <w:r w:rsidRPr="00B52484">
        <w:rPr>
          <w:rFonts w:ascii="FlandersArtSans-Light" w:hAnsi="FlandersArtSans-Light"/>
          <w:lang w:val="nl-NL"/>
        </w:rPr>
        <w:t>Input data checks</w:t>
      </w:r>
      <w:bookmarkEnd w:id="9"/>
    </w:p>
    <w:p w14:paraId="1CF4E2E4" w14:textId="77777777" w:rsidR="0079023E" w:rsidRPr="00B52484" w:rsidRDefault="00E3273C" w:rsidP="00B52484">
      <w:pPr>
        <w:pStyle w:val="Kop3"/>
        <w:spacing w:line="276" w:lineRule="auto"/>
        <w:rPr>
          <w:rFonts w:ascii="FlandersArtSans-Light" w:eastAsia="Times New Roman" w:hAnsi="FlandersArtSans-Light"/>
          <w:lang w:eastAsia="nl-BE"/>
        </w:rPr>
      </w:pPr>
      <w:bookmarkStart w:id="10" w:name="_Toc192846074"/>
      <w:r w:rsidRPr="00B52484">
        <w:rPr>
          <w:rFonts w:ascii="FlandersArtSans-Light" w:eastAsia="Times New Roman" w:hAnsi="FlandersArtSans-Light"/>
          <w:lang w:eastAsia="nl-BE"/>
        </w:rPr>
        <w:t>Clean-up input data</w:t>
      </w:r>
      <w:bookmarkEnd w:id="10"/>
      <w:r w:rsidRPr="00B52484">
        <w:rPr>
          <w:rFonts w:ascii="FlandersArtSans-Light" w:eastAsia="Times New Roman" w:hAnsi="FlandersArtSans-Light"/>
          <w:lang w:eastAsia="nl-BE"/>
        </w:rPr>
        <w:t xml:space="preserve"> </w:t>
      </w:r>
    </w:p>
    <w:p w14:paraId="79B11479" w14:textId="138A012C" w:rsidR="0079023E" w:rsidRDefault="00E3273C" w:rsidP="00B52484">
      <w:p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Listed below are the various actions that happen </w:t>
      </w:r>
      <w:r w:rsidR="00FE55DE" w:rsidRPr="00B52484">
        <w:rPr>
          <w:rFonts w:ascii="FlandersArtSans-Light" w:eastAsia="Times New Roman" w:hAnsi="FlandersArtSans-Light" w:cs="Times New Roman"/>
          <w:lang w:val="en-GB" w:eastAsia="nl-BE"/>
        </w:rPr>
        <w:t>consecutively</w:t>
      </w:r>
      <w:r w:rsidR="00FE55DE" w:rsidRPr="00B52484" w:rsidDel="00FE55DE">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when loading a new dataset.</w:t>
      </w:r>
    </w:p>
    <w:p w14:paraId="5141625A" w14:textId="77777777" w:rsidR="00A827A2" w:rsidRPr="00B52484" w:rsidRDefault="00A827A2" w:rsidP="00B52484">
      <w:pPr>
        <w:spacing w:after="0" w:line="276" w:lineRule="auto"/>
        <w:textAlignment w:val="baseline"/>
        <w:rPr>
          <w:rFonts w:ascii="FlandersArtSans-Light" w:eastAsia="Times New Roman" w:hAnsi="FlandersArtSans-Light" w:cs="Times New Roman"/>
          <w:sz w:val="24"/>
          <w:szCs w:val="24"/>
          <w:lang w:val="en-GB" w:eastAsia="nl-BE"/>
        </w:rPr>
      </w:pPr>
    </w:p>
    <w:p w14:paraId="196B6962" w14:textId="199D5C2C" w:rsidR="0079023E" w:rsidRPr="00B52484" w:rsidRDefault="00E3273C" w:rsidP="00B52484">
      <w:pPr>
        <w:pStyle w:val="Kop3"/>
        <w:numPr>
          <w:ilvl w:val="3"/>
          <w:numId w:val="2"/>
        </w:numPr>
        <w:spacing w:line="276" w:lineRule="auto"/>
        <w:rPr>
          <w:rFonts w:ascii="FlandersArtSans-Light" w:hAnsi="FlandersArtSans-Light"/>
        </w:rPr>
      </w:pPr>
      <w:bookmarkStart w:id="11" w:name="_Toc192846075"/>
      <w:proofErr w:type="spellStart"/>
      <w:r w:rsidRPr="00B52484">
        <w:rPr>
          <w:rFonts w:ascii="FlandersArtSans-Light" w:hAnsi="FlandersArtSans-Light"/>
        </w:rPr>
        <w:t>Replace</w:t>
      </w:r>
      <w:proofErr w:type="spellEnd"/>
      <w:r w:rsidRPr="00B52484">
        <w:rPr>
          <w:rFonts w:ascii="FlandersArtSans-Light" w:hAnsi="FlandersArtSans-Light"/>
        </w:rPr>
        <w:t xml:space="preserve"> </w:t>
      </w:r>
      <w:proofErr w:type="spellStart"/>
      <w:r w:rsidR="003675B2">
        <w:rPr>
          <w:rFonts w:ascii="FlandersArtSans-Light" w:hAnsi="FlandersArtSans-Light"/>
        </w:rPr>
        <w:t>stable</w:t>
      </w:r>
      <w:proofErr w:type="spellEnd"/>
      <w:r w:rsidR="00FE55DE" w:rsidRPr="00B52484">
        <w:rPr>
          <w:rFonts w:ascii="FlandersArtSans-Light" w:hAnsi="FlandersArtSans-Light"/>
        </w:rPr>
        <w:t xml:space="preserve"> types</w:t>
      </w:r>
      <w:bookmarkEnd w:id="11"/>
      <w:r w:rsidR="00FE55DE" w:rsidRPr="00B52484">
        <w:rPr>
          <w:rFonts w:ascii="FlandersArtSans-Light" w:hAnsi="FlandersArtSans-Light"/>
        </w:rPr>
        <w:t xml:space="preserve"> </w:t>
      </w:r>
    </w:p>
    <w:p w14:paraId="48B69F28" w14:textId="78AAF182" w:rsidR="0079023E" w:rsidRPr="00B52484" w:rsidRDefault="00E3273C" w:rsidP="00B52484">
      <w:p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To obtain uniformity in the time series, certain old names for </w:t>
      </w:r>
      <w:r w:rsidR="003675B2">
        <w:rPr>
          <w:rFonts w:ascii="FlandersArtSans-Light" w:eastAsia="Times New Roman" w:hAnsi="FlandersArtSans-Light" w:cs="Times New Roman"/>
          <w:lang w:val="en-GB" w:eastAsia="nl-BE"/>
        </w:rPr>
        <w:t>stable</w:t>
      </w:r>
      <w:r w:rsidRPr="00B52484">
        <w:rPr>
          <w:rFonts w:ascii="FlandersArtSans-Light" w:eastAsia="Times New Roman" w:hAnsi="FlandersArtSans-Light" w:cs="Times New Roman"/>
          <w:lang w:val="en-GB" w:eastAsia="nl-BE"/>
        </w:rPr>
        <w:t xml:space="preserve"> systems are replaced by newer names in this step (see </w:t>
      </w:r>
      <w:r w:rsidRPr="00B52484">
        <w:rPr>
          <w:rFonts w:ascii="FlandersArtSans-Light" w:eastAsia="Times New Roman" w:hAnsi="FlandersArtSans-Light" w:cs="Times New Roman"/>
          <w:lang w:eastAsia="nl-BE"/>
        </w:rPr>
        <w:fldChar w:fldCharType="begin"/>
      </w:r>
      <w:r w:rsidRPr="00B52484">
        <w:rPr>
          <w:rFonts w:ascii="FlandersArtSans-Light" w:eastAsia="Times New Roman" w:hAnsi="FlandersArtSans-Light" w:cs="Times New Roman"/>
          <w:lang w:val="en-GB" w:eastAsia="nl-BE"/>
        </w:rPr>
        <w:instrText xml:space="preserve"> REF _Ref144802415 \h  \* MERGEFORMAT </w:instrText>
      </w:r>
      <w:r w:rsidRPr="00B52484">
        <w:rPr>
          <w:rFonts w:ascii="FlandersArtSans-Light" w:eastAsia="Times New Roman" w:hAnsi="FlandersArtSans-Light" w:cs="Times New Roman"/>
          <w:lang w:eastAsia="nl-BE"/>
        </w:rPr>
      </w:r>
      <w:r w:rsidRPr="00B52484">
        <w:rPr>
          <w:rFonts w:ascii="FlandersArtSans-Light" w:eastAsia="Times New Roman" w:hAnsi="FlandersArtSans-Light" w:cs="Times New Roman"/>
          <w:lang w:eastAsia="nl-BE"/>
        </w:rPr>
        <w:fldChar w:fldCharType="separate"/>
      </w:r>
      <w:r w:rsidR="003353A3" w:rsidRPr="00B52484">
        <w:rPr>
          <w:rFonts w:ascii="FlandersArtSans-Light" w:hAnsi="FlandersArtSans-Light"/>
          <w:lang w:val="en-GB"/>
        </w:rPr>
        <w:t xml:space="preserve">Table </w:t>
      </w:r>
      <w:r w:rsidR="003353A3">
        <w:rPr>
          <w:rFonts w:ascii="FlandersArtSans-Light" w:hAnsi="FlandersArtSans-Light"/>
          <w:noProof/>
          <w:lang w:val="en-GB"/>
        </w:rPr>
        <w:t>1</w:t>
      </w:r>
      <w:r w:rsidRPr="00B52484">
        <w:rPr>
          <w:rFonts w:ascii="FlandersArtSans-Light" w:eastAsia="Times New Roman" w:hAnsi="FlandersArtSans-Light" w:cs="Times New Roman"/>
          <w:lang w:eastAsia="nl-BE"/>
        </w:rPr>
        <w:fldChar w:fldCharType="end"/>
      </w:r>
      <w:r w:rsidRPr="00B52484">
        <w:rPr>
          <w:rFonts w:ascii="FlandersArtSans-Light" w:eastAsia="Times New Roman" w:hAnsi="FlandersArtSans-Light" w:cs="Times New Roman"/>
          <w:lang w:val="en-GB" w:eastAsia="nl-BE"/>
        </w:rPr>
        <w:t>)</w:t>
      </w:r>
      <w:r w:rsidR="00354CBC">
        <w:rPr>
          <w:rFonts w:ascii="FlandersArtSans-Light" w:eastAsia="Times New Roman" w:hAnsi="FlandersArtSans-Light" w:cs="Times New Roman"/>
          <w:lang w:val="en-GB" w:eastAsia="nl-BE"/>
        </w:rPr>
        <w:t>. Also, m</w:t>
      </w:r>
      <w:r w:rsidRPr="00B52484">
        <w:rPr>
          <w:rFonts w:ascii="FlandersArtSans-Light" w:eastAsia="Times New Roman" w:hAnsi="FlandersArtSans-Light" w:cs="Times New Roman"/>
          <w:lang w:val="en-GB" w:eastAsia="nl-BE"/>
        </w:rPr>
        <w:t xml:space="preserve">issing </w:t>
      </w:r>
      <w:r w:rsidR="003675B2">
        <w:rPr>
          <w:rFonts w:ascii="FlandersArtSans-Light" w:eastAsia="Times New Roman" w:hAnsi="FlandersArtSans-Light" w:cs="Times New Roman"/>
          <w:lang w:val="en-GB" w:eastAsia="nl-BE"/>
        </w:rPr>
        <w:t>stable</w:t>
      </w:r>
      <w:r w:rsidR="00FE55DE" w:rsidRPr="00B52484">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 xml:space="preserve">types are </w:t>
      </w:r>
      <w:r w:rsidR="00F40248">
        <w:rPr>
          <w:rFonts w:ascii="FlandersArtSans-Light" w:eastAsia="Times New Roman" w:hAnsi="FlandersArtSans-Light" w:cs="Times New Roman"/>
          <w:lang w:val="en-GB" w:eastAsia="nl-BE"/>
        </w:rPr>
        <w:t>completed</w:t>
      </w:r>
      <w:r w:rsidRPr="00B52484">
        <w:rPr>
          <w:rFonts w:ascii="FlandersArtSans-Light" w:eastAsia="Times New Roman" w:hAnsi="FlandersArtSans-Light" w:cs="Times New Roman"/>
          <w:lang w:val="en-GB" w:eastAsia="nl-BE"/>
        </w:rPr>
        <w:t xml:space="preserve">. This is done either based on the given percentage of liquid manure or </w:t>
      </w:r>
      <w:r w:rsidR="00F40248">
        <w:rPr>
          <w:rFonts w:ascii="FlandersArtSans-Light" w:eastAsia="Times New Roman" w:hAnsi="FlandersArtSans-Light" w:cs="Times New Roman"/>
          <w:lang w:val="en-GB" w:eastAsia="nl-BE"/>
        </w:rPr>
        <w:t xml:space="preserve">on </w:t>
      </w:r>
      <w:r w:rsidRPr="00B52484">
        <w:rPr>
          <w:rFonts w:ascii="FlandersArtSans-Light" w:eastAsia="Times New Roman" w:hAnsi="FlandersArtSans-Light" w:cs="Times New Roman"/>
          <w:lang w:val="en-GB" w:eastAsia="nl-BE"/>
        </w:rPr>
        <w:t>the default hous</w:t>
      </w:r>
      <w:r w:rsidR="00F40248">
        <w:rPr>
          <w:rFonts w:ascii="FlandersArtSans-Light" w:eastAsia="Times New Roman" w:hAnsi="FlandersArtSans-Light" w:cs="Times New Roman"/>
          <w:lang w:val="en-GB" w:eastAsia="nl-BE"/>
        </w:rPr>
        <w:t>ing</w:t>
      </w:r>
      <w:r w:rsidRPr="00B52484">
        <w:rPr>
          <w:rFonts w:ascii="FlandersArtSans-Light" w:eastAsia="Times New Roman" w:hAnsi="FlandersArtSans-Light" w:cs="Times New Roman"/>
          <w:lang w:val="en-GB" w:eastAsia="nl-BE"/>
        </w:rPr>
        <w:t xml:space="preserve"> type assigned for this animal subcategory. The decision rules </w:t>
      </w:r>
      <w:r w:rsidR="00A61B55" w:rsidRPr="00B52484">
        <w:rPr>
          <w:rFonts w:ascii="FlandersArtSans-Light" w:eastAsia="Times New Roman" w:hAnsi="FlandersArtSans-Light" w:cs="Times New Roman"/>
          <w:lang w:val="en-GB" w:eastAsia="nl-BE"/>
        </w:rPr>
        <w:t xml:space="preserve">used </w:t>
      </w:r>
      <w:r w:rsidRPr="00B52484">
        <w:rPr>
          <w:rFonts w:ascii="FlandersArtSans-Light" w:eastAsia="Times New Roman" w:hAnsi="FlandersArtSans-Light" w:cs="Times New Roman"/>
          <w:lang w:val="en-GB" w:eastAsia="nl-BE"/>
        </w:rPr>
        <w:t xml:space="preserve">for this are shown in </w:t>
      </w:r>
      <w:r w:rsidR="00935923" w:rsidRPr="00B52484">
        <w:rPr>
          <w:rFonts w:ascii="FlandersArtSans-Light" w:eastAsia="Times New Roman" w:hAnsi="FlandersArtSans-Light" w:cs="Times New Roman"/>
          <w:lang w:val="en-GB" w:eastAsia="nl-BE"/>
        </w:rPr>
        <w:fldChar w:fldCharType="begin"/>
      </w:r>
      <w:r w:rsidR="00935923" w:rsidRPr="00B52484">
        <w:rPr>
          <w:rFonts w:ascii="FlandersArtSans-Light" w:eastAsia="Times New Roman" w:hAnsi="FlandersArtSans-Light" w:cs="Times New Roman"/>
          <w:lang w:val="en-GB" w:eastAsia="nl-BE"/>
        </w:rPr>
        <w:instrText xml:space="preserve"> REF _Ref148108216 \h </w:instrText>
      </w:r>
      <w:r w:rsidR="00081A78" w:rsidRPr="00B52484">
        <w:rPr>
          <w:rFonts w:ascii="FlandersArtSans-Light" w:eastAsia="Times New Roman" w:hAnsi="FlandersArtSans-Light" w:cs="Times New Roman"/>
          <w:lang w:val="en-GB" w:eastAsia="nl-BE"/>
        </w:rPr>
        <w:instrText xml:space="preserve"> \* MERGEFORMAT </w:instrText>
      </w:r>
      <w:r w:rsidR="00935923" w:rsidRPr="00B52484">
        <w:rPr>
          <w:rFonts w:ascii="FlandersArtSans-Light" w:eastAsia="Times New Roman" w:hAnsi="FlandersArtSans-Light" w:cs="Times New Roman"/>
          <w:lang w:val="en-GB" w:eastAsia="nl-BE"/>
        </w:rPr>
      </w:r>
      <w:r w:rsidR="00935923" w:rsidRPr="00B52484">
        <w:rPr>
          <w:rFonts w:ascii="FlandersArtSans-Light" w:eastAsia="Times New Roman" w:hAnsi="FlandersArtSans-Light" w:cs="Times New Roman"/>
          <w:lang w:val="en-GB" w:eastAsia="nl-BE"/>
        </w:rPr>
        <w:fldChar w:fldCharType="separate"/>
      </w:r>
      <w:r w:rsidR="003353A3" w:rsidRPr="00B52484">
        <w:rPr>
          <w:rFonts w:ascii="FlandersArtSans-Light" w:hAnsi="FlandersArtSans-Light"/>
          <w:lang w:val="en-GB"/>
        </w:rPr>
        <w:t xml:space="preserve">Figure </w:t>
      </w:r>
      <w:r w:rsidR="003353A3">
        <w:rPr>
          <w:rFonts w:ascii="FlandersArtSans-Light" w:hAnsi="FlandersArtSans-Light"/>
          <w:noProof/>
          <w:lang w:val="en-GB"/>
        </w:rPr>
        <w:t>2</w:t>
      </w:r>
      <w:r w:rsidR="00935923" w:rsidRPr="00B52484">
        <w:rPr>
          <w:rFonts w:ascii="FlandersArtSans-Light" w:eastAsia="Times New Roman" w:hAnsi="FlandersArtSans-Light" w:cs="Times New Roman"/>
          <w:lang w:val="en-GB" w:eastAsia="nl-BE"/>
        </w:rPr>
        <w:fldChar w:fldCharType="end"/>
      </w:r>
      <w:r w:rsidR="00935923" w:rsidRPr="00B52484">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This methodology was adopted from</w:t>
      </w:r>
      <w:r w:rsidRPr="00873FDF">
        <w:rPr>
          <w:rFonts w:ascii="FlandersArtSans-Light" w:eastAsia="Times New Roman" w:hAnsi="FlandersArtSans-Light" w:cs="Times New Roman"/>
          <w:lang w:val="en-GB" w:eastAsia="nl-BE"/>
        </w:rPr>
        <w:t xml:space="preserve"> EMAV</w:t>
      </w:r>
      <w:r w:rsidRPr="00B52484">
        <w:rPr>
          <w:rFonts w:ascii="FlandersArtSans-Light" w:eastAsia="Times New Roman" w:hAnsi="FlandersArtSans-Light" w:cs="Times New Roman"/>
          <w:lang w:val="en-GB" w:eastAsia="nl-BE"/>
        </w:rPr>
        <w:t xml:space="preserve"> version 2.1.</w:t>
      </w:r>
    </w:p>
    <w:p w14:paraId="59FBA84C" w14:textId="77777777" w:rsidR="00FF4911" w:rsidRPr="00B52484" w:rsidRDefault="00FF4911" w:rsidP="00B52484">
      <w:pPr>
        <w:spacing w:after="0" w:line="276" w:lineRule="auto"/>
        <w:textAlignment w:val="baseline"/>
        <w:rPr>
          <w:rFonts w:ascii="FlandersArtSans-Light" w:eastAsia="Times New Roman" w:hAnsi="FlandersArtSans-Light" w:cs="Times New Roman"/>
          <w:lang w:val="en-GB" w:eastAsia="nl-BE"/>
        </w:rPr>
      </w:pPr>
    </w:p>
    <w:p w14:paraId="6A9EC767" w14:textId="77777777" w:rsidR="00245A9A" w:rsidRDefault="00245A9A">
      <w:pPr>
        <w:jc w:val="left"/>
        <w:rPr>
          <w:rFonts w:ascii="FlandersArtSans-Light" w:hAnsi="FlandersArtSans-Light"/>
          <w:i/>
          <w:iCs/>
          <w:szCs w:val="18"/>
          <w:lang w:val="en-GB"/>
        </w:rPr>
      </w:pPr>
      <w:bookmarkStart w:id="12" w:name="_Ref144802415"/>
      <w:r>
        <w:rPr>
          <w:rFonts w:ascii="FlandersArtSans-Light" w:hAnsi="FlandersArtSans-Light"/>
          <w:lang w:val="en-GB"/>
        </w:rPr>
        <w:br w:type="page"/>
      </w:r>
    </w:p>
    <w:p w14:paraId="2104911B" w14:textId="02895C18" w:rsidR="0079023E" w:rsidRPr="00B52484" w:rsidRDefault="00E3273C" w:rsidP="00B52484">
      <w:pPr>
        <w:pStyle w:val="Bijschrift"/>
        <w:keepNext/>
        <w:spacing w:line="276" w:lineRule="auto"/>
        <w:jc w:val="both"/>
        <w:rPr>
          <w:rFonts w:ascii="FlandersArtSans-Light" w:hAnsi="FlandersArtSans-Light"/>
          <w:lang w:val="en-GB"/>
        </w:rPr>
      </w:pPr>
      <w:r w:rsidRPr="00B52484">
        <w:rPr>
          <w:rFonts w:ascii="FlandersArtSans-Light" w:hAnsi="FlandersArtSans-Light"/>
          <w:lang w:val="en-GB"/>
        </w:rPr>
        <w:lastRenderedPageBreak/>
        <w:t xml:space="preserve">Table </w:t>
      </w:r>
      <w:r w:rsidRPr="00B52484">
        <w:rPr>
          <w:rFonts w:ascii="FlandersArtSans-Light" w:hAnsi="FlandersArtSans-Light"/>
        </w:rPr>
        <w:fldChar w:fldCharType="begin"/>
      </w:r>
      <w:r w:rsidRPr="00B52484">
        <w:rPr>
          <w:rFonts w:ascii="FlandersArtSans-Light" w:hAnsi="FlandersArtSans-Light"/>
          <w:lang w:val="en-GB"/>
        </w:rPr>
        <w:instrText xml:space="preserve"> SEQ Tabel \* ARABIC </w:instrText>
      </w:r>
      <w:r w:rsidRPr="00B52484">
        <w:rPr>
          <w:rFonts w:ascii="FlandersArtSans-Light" w:hAnsi="FlandersArtSans-Light"/>
        </w:rPr>
        <w:fldChar w:fldCharType="separate"/>
      </w:r>
      <w:r w:rsidR="003353A3">
        <w:rPr>
          <w:rFonts w:ascii="FlandersArtSans-Light" w:hAnsi="FlandersArtSans-Light"/>
          <w:noProof/>
          <w:lang w:val="en-GB"/>
        </w:rPr>
        <w:t>1</w:t>
      </w:r>
      <w:r w:rsidRPr="00B52484">
        <w:rPr>
          <w:rFonts w:ascii="FlandersArtSans-Light" w:hAnsi="FlandersArtSans-Light"/>
          <w:noProof/>
        </w:rPr>
        <w:fldChar w:fldCharType="end"/>
      </w:r>
      <w:bookmarkEnd w:id="12"/>
      <w:r w:rsidRPr="00B52484">
        <w:rPr>
          <w:rFonts w:ascii="FlandersArtSans-Light" w:hAnsi="FlandersArtSans-Light"/>
          <w:lang w:val="en-GB"/>
        </w:rPr>
        <w:t xml:space="preserve"> : Old designations of </w:t>
      </w:r>
      <w:r w:rsidR="003675B2">
        <w:rPr>
          <w:rFonts w:ascii="FlandersArtSans-Light" w:hAnsi="FlandersArtSans-Light"/>
          <w:lang w:val="en-GB"/>
        </w:rPr>
        <w:t>stable</w:t>
      </w:r>
      <w:r w:rsidR="00DE3720" w:rsidRPr="00B52484">
        <w:rPr>
          <w:rFonts w:ascii="FlandersArtSans-Light" w:hAnsi="FlandersArtSans-Light"/>
          <w:lang w:val="en-GB"/>
        </w:rPr>
        <w:t xml:space="preserve"> </w:t>
      </w:r>
      <w:r w:rsidRPr="00B52484">
        <w:rPr>
          <w:rFonts w:ascii="FlandersArtSans-Light" w:hAnsi="FlandersArtSans-Light"/>
          <w:lang w:val="en-GB"/>
        </w:rPr>
        <w:t xml:space="preserve">types to be changed to the newer designation in the 'replace </w:t>
      </w:r>
      <w:r w:rsidR="003675B2">
        <w:rPr>
          <w:rFonts w:ascii="FlandersArtSans-Light" w:hAnsi="FlandersArtSans-Light"/>
          <w:lang w:val="en-GB"/>
        </w:rPr>
        <w:t>stable</w:t>
      </w:r>
      <w:r w:rsidR="00DE3720" w:rsidRPr="00B52484">
        <w:rPr>
          <w:rFonts w:ascii="FlandersArtSans-Light" w:hAnsi="FlandersArtSans-Light"/>
          <w:lang w:val="en-GB"/>
        </w:rPr>
        <w:t xml:space="preserve"> </w:t>
      </w:r>
      <w:r w:rsidRPr="00B52484">
        <w:rPr>
          <w:rFonts w:ascii="FlandersArtSans-Light" w:hAnsi="FlandersArtSans-Light"/>
          <w:lang w:val="en-GB"/>
        </w:rPr>
        <w:t>type' step</w:t>
      </w:r>
    </w:p>
    <w:tbl>
      <w:tblPr>
        <w:tblW w:w="2910" w:type="dxa"/>
        <w:tblInd w:w="130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75"/>
        <w:gridCol w:w="1335"/>
      </w:tblGrid>
      <w:tr w:rsidR="00FF4911" w:rsidRPr="00B52484" w14:paraId="42020246" w14:textId="77777777" w:rsidTr="00717DF2">
        <w:trPr>
          <w:trHeight w:val="300"/>
        </w:trPr>
        <w:tc>
          <w:tcPr>
            <w:tcW w:w="1575" w:type="dxa"/>
            <w:tcBorders>
              <w:top w:val="single" w:sz="6" w:space="0" w:color="auto"/>
              <w:left w:val="nil"/>
              <w:bottom w:val="single" w:sz="6" w:space="0" w:color="auto"/>
              <w:right w:val="nil"/>
            </w:tcBorders>
            <w:shd w:val="clear" w:color="auto" w:fill="D9D9D9"/>
            <w:hideMark/>
          </w:tcPr>
          <w:p w14:paraId="473F8EE7" w14:textId="260A3052" w:rsidR="0079023E" w:rsidRPr="00B52484" w:rsidRDefault="00E3273C" w:rsidP="00B52484">
            <w:pPr>
              <w:spacing w:after="0" w:line="276" w:lineRule="auto"/>
              <w:textAlignment w:val="baseline"/>
              <w:rPr>
                <w:rFonts w:ascii="FlandersArtSans-Light" w:eastAsia="Times New Roman" w:hAnsi="FlandersArtSans-Light" w:cs="Times New Roman"/>
                <w:sz w:val="24"/>
                <w:szCs w:val="24"/>
                <w:lang w:eastAsia="nl-BE"/>
              </w:rPr>
            </w:pPr>
            <w:r w:rsidRPr="00B52484">
              <w:rPr>
                <w:rFonts w:ascii="FlandersArtSans-Light" w:eastAsia="Times New Roman" w:hAnsi="FlandersArtSans-Light" w:cs="Times New Roman"/>
                <w:lang w:eastAsia="nl-BE"/>
              </w:rPr>
              <w:t>Ol</w:t>
            </w:r>
            <w:r w:rsidRPr="00B52484">
              <w:rPr>
                <w:rFonts w:ascii="FlandersArtSans-Light" w:eastAsia="Times New Roman" w:hAnsi="FlandersArtSans-Light" w:cs="Cambria"/>
                <w:lang w:eastAsia="nl-BE"/>
              </w:rPr>
              <w:t>d</w:t>
            </w:r>
            <w:r w:rsidR="00D32615">
              <w:rPr>
                <w:rFonts w:ascii="FlandersArtSans-Light" w:eastAsia="Times New Roman" w:hAnsi="FlandersArtSans-Light" w:cs="Cambria"/>
                <w:lang w:eastAsia="nl-BE"/>
              </w:rPr>
              <w:t xml:space="preserve"> </w:t>
            </w:r>
          </w:p>
        </w:tc>
        <w:tc>
          <w:tcPr>
            <w:tcW w:w="1335" w:type="dxa"/>
            <w:tcBorders>
              <w:top w:val="single" w:sz="6" w:space="0" w:color="auto"/>
              <w:left w:val="nil"/>
              <w:bottom w:val="single" w:sz="6" w:space="0" w:color="auto"/>
              <w:right w:val="nil"/>
            </w:tcBorders>
            <w:shd w:val="clear" w:color="auto" w:fill="D9D9D9"/>
            <w:hideMark/>
          </w:tcPr>
          <w:p w14:paraId="6C5A0271" w14:textId="77777777" w:rsidR="0079023E" w:rsidRPr="00B52484" w:rsidRDefault="00E3273C" w:rsidP="00B52484">
            <w:pPr>
              <w:spacing w:after="0" w:line="276" w:lineRule="auto"/>
              <w:textAlignment w:val="baseline"/>
              <w:rPr>
                <w:rFonts w:ascii="FlandersArtSans-Light" w:eastAsia="Times New Roman" w:hAnsi="FlandersArtSans-Light" w:cs="Times New Roman"/>
                <w:sz w:val="24"/>
                <w:szCs w:val="24"/>
                <w:lang w:eastAsia="nl-BE"/>
              </w:rPr>
            </w:pPr>
            <w:r w:rsidRPr="00B52484">
              <w:rPr>
                <w:rFonts w:ascii="FlandersArtSans-Light" w:eastAsia="Times New Roman" w:hAnsi="FlandersArtSans-Light" w:cs="Times New Roman"/>
                <w:lang w:eastAsia="nl-BE"/>
              </w:rPr>
              <w:t>Ne</w:t>
            </w:r>
            <w:r w:rsidRPr="00B52484">
              <w:rPr>
                <w:rFonts w:ascii="FlandersArtSans-Light" w:eastAsia="Times New Roman" w:hAnsi="FlandersArtSans-Light" w:cs="Cambria"/>
                <w:lang w:eastAsia="nl-BE"/>
              </w:rPr>
              <w:t xml:space="preserve">w </w:t>
            </w:r>
          </w:p>
        </w:tc>
      </w:tr>
      <w:tr w:rsidR="00FF4911" w:rsidRPr="00B52484" w14:paraId="4F53B6E6" w14:textId="77777777" w:rsidTr="00717DF2">
        <w:trPr>
          <w:trHeight w:val="300"/>
        </w:trPr>
        <w:tc>
          <w:tcPr>
            <w:tcW w:w="1575" w:type="dxa"/>
            <w:tcBorders>
              <w:top w:val="single" w:sz="6" w:space="0" w:color="auto"/>
              <w:left w:val="nil"/>
              <w:bottom w:val="nil"/>
              <w:right w:val="nil"/>
            </w:tcBorders>
            <w:shd w:val="clear" w:color="auto" w:fill="auto"/>
            <w:hideMark/>
          </w:tcPr>
          <w:p w14:paraId="541C90AD" w14:textId="77777777" w:rsidR="0079023E" w:rsidRPr="00B52484" w:rsidRDefault="00E3273C" w:rsidP="00B52484">
            <w:pPr>
              <w:spacing w:after="0" w:line="276" w:lineRule="auto"/>
              <w:textAlignment w:val="baseline"/>
              <w:rPr>
                <w:rFonts w:ascii="FlandersArtSans-Light" w:eastAsia="Times New Roman" w:hAnsi="FlandersArtSans-Light" w:cs="Times New Roman"/>
                <w:sz w:val="24"/>
                <w:szCs w:val="24"/>
                <w:lang w:eastAsia="nl-BE"/>
              </w:rPr>
            </w:pPr>
            <w:r w:rsidRPr="00B52484">
              <w:rPr>
                <w:rFonts w:ascii="FlandersArtSans-Light" w:eastAsia="Times New Roman" w:hAnsi="FlandersArtSans-Light" w:cs="Cambria"/>
                <w:lang w:eastAsia="nl-BE"/>
              </w:rPr>
              <w:t xml:space="preserve">BATT_OV </w:t>
            </w:r>
          </w:p>
        </w:tc>
        <w:tc>
          <w:tcPr>
            <w:tcW w:w="1335" w:type="dxa"/>
            <w:tcBorders>
              <w:top w:val="single" w:sz="6" w:space="0" w:color="auto"/>
              <w:left w:val="nil"/>
              <w:bottom w:val="nil"/>
              <w:right w:val="nil"/>
            </w:tcBorders>
            <w:shd w:val="clear" w:color="auto" w:fill="auto"/>
            <w:hideMark/>
          </w:tcPr>
          <w:p w14:paraId="66E71EC7" w14:textId="77777777" w:rsidR="0079023E" w:rsidRPr="00B52484" w:rsidRDefault="00E3273C" w:rsidP="00B52484">
            <w:pPr>
              <w:spacing w:after="0" w:line="276" w:lineRule="auto"/>
              <w:textAlignment w:val="baseline"/>
              <w:rPr>
                <w:rFonts w:ascii="FlandersArtSans-Light" w:eastAsia="Times New Roman" w:hAnsi="FlandersArtSans-Light" w:cs="Times New Roman"/>
                <w:sz w:val="24"/>
                <w:szCs w:val="24"/>
                <w:lang w:eastAsia="nl-BE"/>
              </w:rPr>
            </w:pPr>
            <w:r w:rsidRPr="00B52484">
              <w:rPr>
                <w:rFonts w:ascii="FlandersArtSans-Light" w:eastAsia="Times New Roman" w:hAnsi="FlandersArtSans-Light" w:cs="Cambria"/>
                <w:lang w:eastAsia="nl-BE"/>
              </w:rPr>
              <w:t xml:space="preserve">KOOI_OV </w:t>
            </w:r>
          </w:p>
        </w:tc>
      </w:tr>
      <w:tr w:rsidR="00FF4911" w:rsidRPr="00B52484" w14:paraId="7C160059" w14:textId="77777777" w:rsidTr="00717DF2">
        <w:trPr>
          <w:trHeight w:val="300"/>
        </w:trPr>
        <w:tc>
          <w:tcPr>
            <w:tcW w:w="1575" w:type="dxa"/>
            <w:tcBorders>
              <w:top w:val="nil"/>
              <w:left w:val="nil"/>
              <w:bottom w:val="nil"/>
              <w:right w:val="nil"/>
            </w:tcBorders>
            <w:shd w:val="clear" w:color="auto" w:fill="auto"/>
            <w:hideMark/>
          </w:tcPr>
          <w:p w14:paraId="4B94A1A4" w14:textId="77777777" w:rsidR="0079023E" w:rsidRPr="00B52484" w:rsidRDefault="00E3273C" w:rsidP="00B52484">
            <w:pPr>
              <w:spacing w:after="0" w:line="276" w:lineRule="auto"/>
              <w:textAlignment w:val="baseline"/>
              <w:rPr>
                <w:rFonts w:ascii="FlandersArtSans-Light" w:eastAsia="Times New Roman" w:hAnsi="FlandersArtSans-Light" w:cs="Times New Roman"/>
                <w:sz w:val="24"/>
                <w:szCs w:val="24"/>
                <w:lang w:eastAsia="nl-BE"/>
              </w:rPr>
            </w:pPr>
            <w:r w:rsidRPr="00B52484">
              <w:rPr>
                <w:rFonts w:ascii="FlandersArtSans-Light" w:eastAsia="Times New Roman" w:hAnsi="FlandersArtSans-Light" w:cs="Cambria"/>
                <w:lang w:eastAsia="nl-BE"/>
              </w:rPr>
              <w:t xml:space="preserve">GRONDH_OV </w:t>
            </w:r>
          </w:p>
        </w:tc>
        <w:tc>
          <w:tcPr>
            <w:tcW w:w="1335" w:type="dxa"/>
            <w:tcBorders>
              <w:top w:val="nil"/>
              <w:left w:val="nil"/>
              <w:bottom w:val="nil"/>
              <w:right w:val="nil"/>
            </w:tcBorders>
            <w:shd w:val="clear" w:color="auto" w:fill="auto"/>
            <w:hideMark/>
          </w:tcPr>
          <w:p w14:paraId="2009F941" w14:textId="77777777" w:rsidR="0079023E" w:rsidRPr="00B52484" w:rsidRDefault="00E3273C" w:rsidP="00B52484">
            <w:pPr>
              <w:spacing w:after="0" w:line="276" w:lineRule="auto"/>
              <w:textAlignment w:val="baseline"/>
              <w:rPr>
                <w:rFonts w:ascii="FlandersArtSans-Light" w:eastAsia="Times New Roman" w:hAnsi="FlandersArtSans-Light" w:cs="Times New Roman"/>
                <w:sz w:val="24"/>
                <w:szCs w:val="24"/>
                <w:lang w:eastAsia="nl-BE"/>
              </w:rPr>
            </w:pPr>
            <w:r w:rsidRPr="00B52484">
              <w:rPr>
                <w:rFonts w:ascii="FlandersArtSans-Light" w:eastAsia="Times New Roman" w:hAnsi="FlandersArtSans-Light" w:cs="Cambria"/>
                <w:lang w:eastAsia="nl-BE"/>
              </w:rPr>
              <w:t xml:space="preserve">NKOOI_OV </w:t>
            </w:r>
          </w:p>
        </w:tc>
      </w:tr>
      <w:tr w:rsidR="00FF4911" w:rsidRPr="00B52484" w14:paraId="29C2BB35" w14:textId="77777777" w:rsidTr="00717DF2">
        <w:trPr>
          <w:trHeight w:val="300"/>
        </w:trPr>
        <w:tc>
          <w:tcPr>
            <w:tcW w:w="1575" w:type="dxa"/>
            <w:tcBorders>
              <w:top w:val="nil"/>
              <w:left w:val="nil"/>
              <w:bottom w:val="nil"/>
              <w:right w:val="nil"/>
            </w:tcBorders>
            <w:shd w:val="clear" w:color="auto" w:fill="auto"/>
            <w:hideMark/>
          </w:tcPr>
          <w:p w14:paraId="39AC02F0" w14:textId="77777777" w:rsidR="0079023E" w:rsidRPr="00B52484" w:rsidRDefault="00E3273C" w:rsidP="00B52484">
            <w:pPr>
              <w:spacing w:after="0" w:line="276" w:lineRule="auto"/>
              <w:textAlignment w:val="baseline"/>
              <w:rPr>
                <w:rFonts w:ascii="FlandersArtSans-Light" w:eastAsia="Times New Roman" w:hAnsi="FlandersArtSans-Light" w:cs="Times New Roman"/>
                <w:sz w:val="24"/>
                <w:szCs w:val="24"/>
                <w:lang w:eastAsia="nl-BE"/>
              </w:rPr>
            </w:pPr>
            <w:r w:rsidRPr="00B52484">
              <w:rPr>
                <w:rFonts w:ascii="FlandersArtSans-Light" w:eastAsia="Times New Roman" w:hAnsi="FlandersArtSans-Light" w:cs="Cambria"/>
                <w:lang w:eastAsia="nl-BE"/>
              </w:rPr>
              <w:t xml:space="preserve">GRONDH_NEA </w:t>
            </w:r>
          </w:p>
        </w:tc>
        <w:tc>
          <w:tcPr>
            <w:tcW w:w="1335" w:type="dxa"/>
            <w:tcBorders>
              <w:top w:val="nil"/>
              <w:left w:val="nil"/>
              <w:bottom w:val="nil"/>
              <w:right w:val="nil"/>
            </w:tcBorders>
            <w:shd w:val="clear" w:color="auto" w:fill="auto"/>
            <w:hideMark/>
          </w:tcPr>
          <w:p w14:paraId="16F9803D" w14:textId="77777777" w:rsidR="0079023E" w:rsidRPr="00B52484" w:rsidRDefault="00E3273C" w:rsidP="00B52484">
            <w:pPr>
              <w:spacing w:after="0" w:line="276" w:lineRule="auto"/>
              <w:textAlignment w:val="baseline"/>
              <w:rPr>
                <w:rFonts w:ascii="FlandersArtSans-Light" w:eastAsia="Times New Roman" w:hAnsi="FlandersArtSans-Light" w:cs="Times New Roman"/>
                <w:sz w:val="24"/>
                <w:szCs w:val="24"/>
                <w:lang w:eastAsia="nl-BE"/>
              </w:rPr>
            </w:pPr>
            <w:r w:rsidRPr="00B52484">
              <w:rPr>
                <w:rFonts w:ascii="FlandersArtSans-Light" w:eastAsia="Times New Roman" w:hAnsi="FlandersArtSans-Light" w:cs="Cambria"/>
                <w:lang w:eastAsia="nl-BE"/>
              </w:rPr>
              <w:t xml:space="preserve">NKOOI_NEA </w:t>
            </w:r>
          </w:p>
        </w:tc>
      </w:tr>
      <w:tr w:rsidR="00FF4911" w:rsidRPr="00B52484" w14:paraId="499A8390" w14:textId="77777777" w:rsidTr="00717DF2">
        <w:trPr>
          <w:trHeight w:val="300"/>
        </w:trPr>
        <w:tc>
          <w:tcPr>
            <w:tcW w:w="1575" w:type="dxa"/>
            <w:tcBorders>
              <w:top w:val="nil"/>
              <w:left w:val="nil"/>
              <w:bottom w:val="single" w:sz="6" w:space="0" w:color="auto"/>
              <w:right w:val="nil"/>
            </w:tcBorders>
            <w:shd w:val="clear" w:color="auto" w:fill="auto"/>
            <w:hideMark/>
          </w:tcPr>
          <w:p w14:paraId="7CB96FD6" w14:textId="77777777" w:rsidR="0079023E" w:rsidRPr="00B52484" w:rsidRDefault="00E3273C" w:rsidP="00B52484">
            <w:pPr>
              <w:spacing w:after="0" w:line="276" w:lineRule="auto"/>
              <w:textAlignment w:val="baseline"/>
              <w:rPr>
                <w:rFonts w:ascii="FlandersArtSans-Light" w:eastAsia="Times New Roman" w:hAnsi="FlandersArtSans-Light" w:cs="Times New Roman"/>
                <w:sz w:val="24"/>
                <w:szCs w:val="24"/>
                <w:lang w:eastAsia="nl-BE"/>
              </w:rPr>
            </w:pPr>
            <w:r w:rsidRPr="00B52484">
              <w:rPr>
                <w:rFonts w:ascii="FlandersArtSans-Light" w:eastAsia="Times New Roman" w:hAnsi="FlandersArtSans-Light" w:cs="Cambria"/>
                <w:lang w:eastAsia="nl-BE"/>
              </w:rPr>
              <w:t xml:space="preserve">RUN_NEVER </w:t>
            </w:r>
          </w:p>
        </w:tc>
        <w:tc>
          <w:tcPr>
            <w:tcW w:w="1335" w:type="dxa"/>
            <w:tcBorders>
              <w:top w:val="nil"/>
              <w:left w:val="nil"/>
              <w:bottom w:val="single" w:sz="6" w:space="0" w:color="auto"/>
              <w:right w:val="nil"/>
            </w:tcBorders>
            <w:shd w:val="clear" w:color="auto" w:fill="auto"/>
            <w:hideMark/>
          </w:tcPr>
          <w:p w14:paraId="7104501D" w14:textId="77777777" w:rsidR="0079023E" w:rsidRPr="00B52484" w:rsidRDefault="00E3273C" w:rsidP="00B52484">
            <w:pPr>
              <w:spacing w:after="0" w:line="276" w:lineRule="auto"/>
              <w:textAlignment w:val="baseline"/>
              <w:rPr>
                <w:rFonts w:ascii="FlandersArtSans-Light" w:eastAsia="Times New Roman" w:hAnsi="FlandersArtSans-Light" w:cs="Times New Roman"/>
                <w:sz w:val="24"/>
                <w:szCs w:val="24"/>
                <w:lang w:eastAsia="nl-BE"/>
              </w:rPr>
            </w:pPr>
            <w:r w:rsidRPr="00B52484">
              <w:rPr>
                <w:rFonts w:ascii="FlandersArtSans-Light" w:eastAsia="Times New Roman" w:hAnsi="FlandersArtSans-Light" w:cs="Times New Roman"/>
                <w:lang w:eastAsia="nl-BE"/>
              </w:rPr>
              <w:t>N</w:t>
            </w:r>
            <w:r w:rsidRPr="00B52484">
              <w:rPr>
                <w:rFonts w:ascii="FlandersArtSans-Light" w:eastAsia="Times New Roman" w:hAnsi="FlandersArtSans-Light" w:cs="Cambria"/>
                <w:lang w:eastAsia="nl-BE"/>
              </w:rPr>
              <w:t xml:space="preserve">O </w:t>
            </w:r>
          </w:p>
        </w:tc>
      </w:tr>
    </w:tbl>
    <w:p w14:paraId="47B5FCC2" w14:textId="77777777" w:rsidR="00FF4911" w:rsidRPr="00B52484" w:rsidRDefault="00FF4911" w:rsidP="00B52484">
      <w:pPr>
        <w:spacing w:after="0" w:line="276" w:lineRule="auto"/>
        <w:textAlignment w:val="baseline"/>
        <w:rPr>
          <w:rFonts w:ascii="FlandersArtSans-Light" w:eastAsia="Times New Roman" w:hAnsi="FlandersArtSans-Light" w:cs="Times New Roman"/>
          <w:sz w:val="24"/>
          <w:szCs w:val="24"/>
          <w:lang w:eastAsia="nl-BE"/>
        </w:rPr>
      </w:pPr>
    </w:p>
    <w:p w14:paraId="4D824D9D" w14:textId="77777777" w:rsidR="0079023E" w:rsidRPr="00B52484" w:rsidRDefault="00E3273C" w:rsidP="00B52484">
      <w:pPr>
        <w:pStyle w:val="Kop3"/>
        <w:numPr>
          <w:ilvl w:val="3"/>
          <w:numId w:val="2"/>
        </w:numPr>
        <w:spacing w:line="276" w:lineRule="auto"/>
        <w:rPr>
          <w:rFonts w:ascii="FlandersArtSans-Light" w:hAnsi="FlandersArtSans-Light"/>
          <w:lang w:val="en-GB"/>
        </w:rPr>
      </w:pPr>
      <w:bookmarkStart w:id="13" w:name="_Toc192846076"/>
      <w:r w:rsidRPr="00B52484">
        <w:rPr>
          <w:rFonts w:ascii="FlandersArtSans-Light" w:hAnsi="FlandersArtSans-Light"/>
          <w:lang w:val="en-GB"/>
        </w:rPr>
        <w:t>Delete records with empty animal subcategory codes</w:t>
      </w:r>
      <w:bookmarkEnd w:id="13"/>
      <w:r w:rsidRPr="00B52484">
        <w:rPr>
          <w:rFonts w:ascii="FlandersArtSans-Light" w:hAnsi="FlandersArtSans-Light"/>
          <w:lang w:val="en-GB"/>
        </w:rPr>
        <w:t xml:space="preserve"> </w:t>
      </w:r>
    </w:p>
    <w:p w14:paraId="1AE85B3A" w14:textId="784DAC73" w:rsidR="0079023E" w:rsidRDefault="00E3273C" w:rsidP="00B52484">
      <w:p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Records lacking the animal subcategory code in the input tables </w:t>
      </w:r>
      <w:r w:rsidR="00FE55DE" w:rsidRPr="00B52484">
        <w:rPr>
          <w:rFonts w:ascii="FlandersArtSans-Light" w:eastAsia="Times New Roman" w:hAnsi="FlandersArtSans-Light" w:cs="Times New Roman"/>
          <w:lang w:val="en-GB" w:eastAsia="nl-BE"/>
        </w:rPr>
        <w:t>DIER</w:t>
      </w:r>
      <w:r w:rsidRPr="00B52484">
        <w:rPr>
          <w:rFonts w:ascii="FlandersArtSans-Light" w:eastAsia="Times New Roman" w:hAnsi="FlandersArtSans-Light" w:cs="Times New Roman"/>
          <w:lang w:val="en-GB" w:eastAsia="nl-BE"/>
        </w:rPr>
        <w:t xml:space="preserve">_PROD (contains gross nitrogen and phosphorus production per animal subcategory) and STALLEN </w:t>
      </w:r>
      <w:r w:rsidR="002C27CA">
        <w:rPr>
          <w:rFonts w:ascii="FlandersArtSans-Light" w:eastAsia="Times New Roman" w:hAnsi="FlandersArtSans-Light" w:cs="Times New Roman"/>
          <w:lang w:val="en-GB" w:eastAsia="nl-BE"/>
        </w:rPr>
        <w:t xml:space="preserve">(= </w:t>
      </w:r>
      <w:r w:rsidR="00F0118F">
        <w:rPr>
          <w:rFonts w:ascii="FlandersArtSans-Light" w:eastAsia="Times New Roman" w:hAnsi="FlandersArtSans-Light" w:cs="Times New Roman"/>
          <w:lang w:val="en-GB" w:eastAsia="nl-BE"/>
        </w:rPr>
        <w:t>stables</w:t>
      </w:r>
      <w:r w:rsidR="002C27CA">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are deleted.</w:t>
      </w:r>
    </w:p>
    <w:p w14:paraId="25F38DC2" w14:textId="77777777" w:rsidR="00A827A2" w:rsidRPr="00B52484" w:rsidRDefault="00A827A2" w:rsidP="00B52484">
      <w:pPr>
        <w:spacing w:after="0" w:line="276" w:lineRule="auto"/>
        <w:textAlignment w:val="baseline"/>
        <w:rPr>
          <w:rFonts w:ascii="FlandersArtSans-Light" w:eastAsia="Times New Roman" w:hAnsi="FlandersArtSans-Light" w:cs="Times New Roman"/>
          <w:sz w:val="24"/>
          <w:szCs w:val="24"/>
          <w:lang w:val="en-GB" w:eastAsia="nl-BE"/>
        </w:rPr>
      </w:pPr>
    </w:p>
    <w:p w14:paraId="5F0075B8" w14:textId="77777777" w:rsidR="0079023E" w:rsidRPr="00B52484" w:rsidRDefault="00E3273C" w:rsidP="00B52484">
      <w:pPr>
        <w:pStyle w:val="Kop3"/>
        <w:numPr>
          <w:ilvl w:val="3"/>
          <w:numId w:val="2"/>
        </w:numPr>
        <w:spacing w:line="276" w:lineRule="auto"/>
        <w:rPr>
          <w:rFonts w:ascii="FlandersArtSans-Light" w:hAnsi="FlandersArtSans-Light"/>
        </w:rPr>
      </w:pPr>
      <w:bookmarkStart w:id="14" w:name="_Toc192846077"/>
      <w:proofErr w:type="spellStart"/>
      <w:r w:rsidRPr="00B52484">
        <w:rPr>
          <w:rFonts w:ascii="FlandersArtSans-Light" w:hAnsi="FlandersArtSans-Light"/>
        </w:rPr>
        <w:t>Replace</w:t>
      </w:r>
      <w:proofErr w:type="spellEnd"/>
      <w:r w:rsidRPr="00B52484">
        <w:rPr>
          <w:rFonts w:ascii="FlandersArtSans-Light" w:hAnsi="FlandersArtSans-Light"/>
        </w:rPr>
        <w:t xml:space="preserve"> </w:t>
      </w:r>
      <w:proofErr w:type="spellStart"/>
      <w:r w:rsidRPr="00B52484">
        <w:rPr>
          <w:rFonts w:ascii="FlandersArtSans-Light" w:hAnsi="FlandersArtSans-Light"/>
        </w:rPr>
        <w:t>historical</w:t>
      </w:r>
      <w:proofErr w:type="spellEnd"/>
      <w:r w:rsidRPr="00B52484">
        <w:rPr>
          <w:rFonts w:ascii="FlandersArtSans-Light" w:hAnsi="FlandersArtSans-Light"/>
        </w:rPr>
        <w:t xml:space="preserve"> </w:t>
      </w:r>
      <w:proofErr w:type="spellStart"/>
      <w:r w:rsidRPr="00B52484">
        <w:rPr>
          <w:rFonts w:ascii="FlandersArtSans-Light" w:hAnsi="FlandersArtSans-Light"/>
        </w:rPr>
        <w:t>animal</w:t>
      </w:r>
      <w:proofErr w:type="spellEnd"/>
      <w:r w:rsidRPr="00B52484">
        <w:rPr>
          <w:rFonts w:ascii="FlandersArtSans-Light" w:hAnsi="FlandersArtSans-Light"/>
        </w:rPr>
        <w:t xml:space="preserve"> </w:t>
      </w:r>
      <w:proofErr w:type="spellStart"/>
      <w:r w:rsidRPr="00B52484">
        <w:rPr>
          <w:rFonts w:ascii="FlandersArtSans-Light" w:hAnsi="FlandersArtSans-Light"/>
        </w:rPr>
        <w:t>subcategory</w:t>
      </w:r>
      <w:proofErr w:type="spellEnd"/>
      <w:r w:rsidRPr="00B52484">
        <w:rPr>
          <w:rFonts w:ascii="FlandersArtSans-Light" w:hAnsi="FlandersArtSans-Light"/>
        </w:rPr>
        <w:t xml:space="preserve"> codes</w:t>
      </w:r>
      <w:bookmarkEnd w:id="14"/>
      <w:r w:rsidRPr="00B52484">
        <w:rPr>
          <w:rFonts w:ascii="FlandersArtSans-Light" w:hAnsi="FlandersArtSans-Light"/>
        </w:rPr>
        <w:t xml:space="preserve"> </w:t>
      </w:r>
    </w:p>
    <w:p w14:paraId="2FB0EFC8" w14:textId="4D0644AA" w:rsidR="0079023E" w:rsidRPr="00B52484" w:rsidRDefault="00E3273C" w:rsidP="00B52484">
      <w:pPr>
        <w:spacing w:after="0" w:line="276" w:lineRule="auto"/>
        <w:textAlignment w:val="baseline"/>
        <w:rPr>
          <w:rFonts w:ascii="FlandersArtSans-Light" w:eastAsia="Times New Roman" w:hAnsi="FlandersArtSans-Light" w:cs="Times New Roman"/>
          <w:sz w:val="24"/>
          <w:szCs w:val="24"/>
          <w:lang w:val="en-GB" w:eastAsia="nl-BE"/>
        </w:rPr>
      </w:pPr>
      <w:r w:rsidRPr="00B52484">
        <w:rPr>
          <w:rFonts w:ascii="FlandersArtSans-Light" w:eastAsia="Times New Roman" w:hAnsi="FlandersArtSans-Light" w:cs="Times New Roman"/>
          <w:lang w:val="en-GB" w:eastAsia="nl-BE"/>
        </w:rPr>
        <w:t>The historical animal subcategory codes 242 and 243 (pigs 2- and 3-</w:t>
      </w:r>
      <w:r w:rsidR="00A86CBB" w:rsidRPr="00B52484">
        <w:rPr>
          <w:rFonts w:ascii="FlandersArtSans-Light" w:eastAsia="Times New Roman" w:hAnsi="FlandersArtSans-Light" w:cs="Times New Roman"/>
          <w:lang w:val="en-GB" w:eastAsia="nl-BE"/>
        </w:rPr>
        <w:t>phase feeding regime</w:t>
      </w:r>
      <w:r w:rsidRPr="00B52484">
        <w:rPr>
          <w:rFonts w:ascii="FlandersArtSans-Light" w:eastAsia="Times New Roman" w:hAnsi="FlandersArtSans-Light" w:cs="Times New Roman"/>
          <w:lang w:val="en-GB" w:eastAsia="nl-BE"/>
        </w:rPr>
        <w:t xml:space="preserve">) </w:t>
      </w:r>
      <w:r w:rsidR="00E3293F" w:rsidRPr="00B52484">
        <w:rPr>
          <w:rFonts w:ascii="FlandersArtSans-Light" w:eastAsia="Times New Roman" w:hAnsi="FlandersArtSans-Light" w:cs="Times New Roman"/>
          <w:lang w:val="en-GB" w:eastAsia="nl-BE"/>
        </w:rPr>
        <w:t>are</w:t>
      </w:r>
      <w:r w:rsidRPr="00B52484">
        <w:rPr>
          <w:rFonts w:ascii="FlandersArtSans-Light" w:eastAsia="Times New Roman" w:hAnsi="FlandersArtSans-Light" w:cs="Times New Roman"/>
          <w:lang w:val="en-GB" w:eastAsia="nl-BE"/>
        </w:rPr>
        <w:t xml:space="preserve"> replaced by code 124 (Other pigs from 20 to 110kg). If this replacement creates several </w:t>
      </w:r>
      <w:r w:rsidR="003675B2">
        <w:rPr>
          <w:rFonts w:ascii="FlandersArtSans-Light" w:eastAsia="Times New Roman" w:hAnsi="FlandersArtSans-Light" w:cs="Times New Roman"/>
          <w:lang w:val="en-GB" w:eastAsia="nl-BE"/>
        </w:rPr>
        <w:t>stable</w:t>
      </w:r>
      <w:r w:rsidR="00FE55DE" w:rsidRPr="00B52484">
        <w:rPr>
          <w:rFonts w:ascii="FlandersArtSans-Light" w:eastAsia="Times New Roman" w:hAnsi="FlandersArtSans-Light" w:cs="Times New Roman"/>
          <w:lang w:val="en-GB" w:eastAsia="nl-BE"/>
        </w:rPr>
        <w:t xml:space="preserve">s </w:t>
      </w:r>
      <w:r w:rsidRPr="00B52484">
        <w:rPr>
          <w:rFonts w:ascii="FlandersArtSans-Light" w:eastAsia="Times New Roman" w:hAnsi="FlandersArtSans-Light" w:cs="Times New Roman"/>
          <w:lang w:val="en-GB" w:eastAsia="nl-BE"/>
        </w:rPr>
        <w:t xml:space="preserve">per </w:t>
      </w:r>
      <w:r w:rsidR="00F43C10">
        <w:rPr>
          <w:rFonts w:ascii="FlandersArtSans-Light" w:eastAsia="Times New Roman" w:hAnsi="FlandersArtSans-Light" w:cs="Times New Roman"/>
          <w:lang w:val="en-GB" w:eastAsia="nl-BE"/>
        </w:rPr>
        <w:t>exploitation</w:t>
      </w:r>
      <w:r w:rsidRPr="00B52484">
        <w:rPr>
          <w:rFonts w:ascii="FlandersArtSans-Light" w:eastAsia="Times New Roman" w:hAnsi="FlandersArtSans-Light" w:cs="Times New Roman"/>
          <w:lang w:val="en-GB" w:eastAsia="nl-BE"/>
        </w:rPr>
        <w:t xml:space="preserve"> with the same combination of animal subcategory and </w:t>
      </w:r>
      <w:r w:rsidR="003675B2">
        <w:rPr>
          <w:rFonts w:ascii="FlandersArtSans-Light" w:eastAsia="Times New Roman" w:hAnsi="FlandersArtSans-Light" w:cs="Times New Roman"/>
          <w:lang w:val="en-GB" w:eastAsia="nl-BE"/>
        </w:rPr>
        <w:t>stable</w:t>
      </w:r>
      <w:r w:rsidR="00FE55DE" w:rsidRPr="00B52484">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 xml:space="preserve">type, these </w:t>
      </w:r>
      <w:r w:rsidR="003675B2">
        <w:rPr>
          <w:rFonts w:ascii="FlandersArtSans-Light" w:eastAsia="Times New Roman" w:hAnsi="FlandersArtSans-Light" w:cs="Times New Roman"/>
          <w:lang w:val="en-GB" w:eastAsia="nl-BE"/>
        </w:rPr>
        <w:t>stable</w:t>
      </w:r>
      <w:r w:rsidR="00FE55DE" w:rsidRPr="00B52484">
        <w:rPr>
          <w:rFonts w:ascii="FlandersArtSans-Light" w:eastAsia="Times New Roman" w:hAnsi="FlandersArtSans-Light" w:cs="Times New Roman"/>
          <w:lang w:val="en-GB" w:eastAsia="nl-BE"/>
        </w:rPr>
        <w:t xml:space="preserve">s </w:t>
      </w:r>
      <w:r w:rsidRPr="00B52484">
        <w:rPr>
          <w:rFonts w:ascii="FlandersArtSans-Light" w:eastAsia="Times New Roman" w:hAnsi="FlandersArtSans-Light" w:cs="Times New Roman"/>
          <w:lang w:val="en-GB" w:eastAsia="nl-BE"/>
        </w:rPr>
        <w:t xml:space="preserve">will be combined (see </w:t>
      </w:r>
      <w:r w:rsidRPr="00B52484">
        <w:rPr>
          <w:rFonts w:ascii="FlandersArtSans-Light" w:eastAsia="Times New Roman" w:hAnsi="FlandersArtSans-Light" w:cs="Times New Roman"/>
          <w:i/>
          <w:iCs/>
          <w:lang w:val="en-GB" w:eastAsia="nl-BE"/>
        </w:rPr>
        <w:t xml:space="preserve">Combine </w:t>
      </w:r>
      <w:r w:rsidR="003675B2">
        <w:rPr>
          <w:rFonts w:ascii="FlandersArtSans-Light" w:eastAsia="Times New Roman" w:hAnsi="FlandersArtSans-Light" w:cs="Times New Roman"/>
          <w:i/>
          <w:iCs/>
          <w:lang w:val="en-GB" w:eastAsia="nl-BE"/>
        </w:rPr>
        <w:t>stable</w:t>
      </w:r>
      <w:r w:rsidR="00FE55DE" w:rsidRPr="00B52484">
        <w:rPr>
          <w:rFonts w:ascii="FlandersArtSans-Light" w:eastAsia="Times New Roman" w:hAnsi="FlandersArtSans-Light" w:cs="Times New Roman"/>
          <w:i/>
          <w:iCs/>
          <w:lang w:val="en-GB" w:eastAsia="nl-BE"/>
        </w:rPr>
        <w:t>s</w:t>
      </w:r>
      <w:r w:rsidRPr="00B52484">
        <w:rPr>
          <w:rFonts w:ascii="FlandersArtSans-Light" w:eastAsia="Times New Roman" w:hAnsi="FlandersArtSans-Light" w:cs="Times New Roman"/>
          <w:lang w:val="en-GB" w:eastAsia="nl-BE"/>
        </w:rPr>
        <w:t>).</w:t>
      </w:r>
    </w:p>
    <w:p w14:paraId="276C1897" w14:textId="77777777" w:rsidR="00FF4911" w:rsidRPr="00B52484" w:rsidRDefault="00FF4911" w:rsidP="00B52484">
      <w:pPr>
        <w:spacing w:after="0" w:line="276" w:lineRule="auto"/>
        <w:textAlignment w:val="baseline"/>
        <w:rPr>
          <w:rFonts w:ascii="FlandersArtSans-Light" w:eastAsia="Times New Roman" w:hAnsi="FlandersArtSans-Light" w:cs="Times New Roman"/>
          <w:lang w:val="en-GB" w:eastAsia="nl-BE"/>
        </w:rPr>
      </w:pPr>
    </w:p>
    <w:p w14:paraId="78F827C0" w14:textId="77777777" w:rsidR="00FF4911" w:rsidRPr="00B52484" w:rsidRDefault="00FF4911" w:rsidP="00B52484">
      <w:pPr>
        <w:keepNext/>
        <w:spacing w:after="0" w:line="276" w:lineRule="auto"/>
        <w:textAlignment w:val="baseline"/>
        <w:rPr>
          <w:rFonts w:ascii="FlandersArtSans-Light" w:hAnsi="FlandersArtSans-Light"/>
        </w:rPr>
      </w:pPr>
      <w:r w:rsidRPr="00B52484">
        <w:rPr>
          <w:rFonts w:ascii="FlandersArtSans-Light" w:hAnsi="FlandersArtSans-Light"/>
          <w:noProof/>
        </w:rPr>
        <w:drawing>
          <wp:inline distT="0" distB="0" distL="0" distR="0" wp14:anchorId="6ACFD429" wp14:editId="420B1FA8">
            <wp:extent cx="5760720" cy="4015740"/>
            <wp:effectExtent l="0" t="0" r="0" b="3810"/>
            <wp:docPr id="15" name="Afbeelding 15" descr="A screen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cod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4015740"/>
                    </a:xfrm>
                    <a:prstGeom prst="rect">
                      <a:avLst/>
                    </a:prstGeom>
                    <a:noFill/>
                    <a:ln>
                      <a:noFill/>
                    </a:ln>
                  </pic:spPr>
                </pic:pic>
              </a:graphicData>
            </a:graphic>
          </wp:inline>
        </w:drawing>
      </w:r>
    </w:p>
    <w:p w14:paraId="31EBA0A0" w14:textId="7B473977" w:rsidR="0079023E" w:rsidRPr="00B52484" w:rsidRDefault="007820A4" w:rsidP="004E1A56">
      <w:pPr>
        <w:pStyle w:val="Bijschrift"/>
        <w:spacing w:line="276" w:lineRule="auto"/>
        <w:jc w:val="left"/>
        <w:rPr>
          <w:rFonts w:ascii="FlandersArtSans-Light" w:hAnsi="FlandersArtSans-Light"/>
          <w:lang w:val="en-GB"/>
        </w:rPr>
      </w:pPr>
      <w:bookmarkStart w:id="15" w:name="_Ref148108216"/>
      <w:r w:rsidRPr="00B52484">
        <w:rPr>
          <w:rFonts w:ascii="FlandersArtSans-Light" w:hAnsi="FlandersArtSans-Light"/>
          <w:lang w:val="en-GB"/>
        </w:rPr>
        <w:t xml:space="preserve">Figure </w:t>
      </w:r>
      <w:r w:rsidRPr="00B52484">
        <w:rPr>
          <w:rFonts w:ascii="FlandersArtSans-Light" w:hAnsi="FlandersArtSans-Light"/>
        </w:rPr>
        <w:fldChar w:fldCharType="begin"/>
      </w:r>
      <w:r w:rsidRPr="00B52484">
        <w:rPr>
          <w:rFonts w:ascii="FlandersArtSans-Light" w:hAnsi="FlandersArtSans-Light"/>
          <w:lang w:val="en-GB"/>
        </w:rPr>
        <w:instrText xml:space="preserve"> SEQ Figure \* ARABIC </w:instrText>
      </w:r>
      <w:r w:rsidRPr="00B52484">
        <w:rPr>
          <w:rFonts w:ascii="FlandersArtSans-Light" w:hAnsi="FlandersArtSans-Light"/>
        </w:rPr>
        <w:fldChar w:fldCharType="separate"/>
      </w:r>
      <w:r w:rsidR="003353A3">
        <w:rPr>
          <w:rFonts w:ascii="FlandersArtSans-Light" w:hAnsi="FlandersArtSans-Light"/>
          <w:noProof/>
          <w:lang w:val="en-GB"/>
        </w:rPr>
        <w:t>2</w:t>
      </w:r>
      <w:r w:rsidRPr="00B52484">
        <w:rPr>
          <w:rFonts w:ascii="FlandersArtSans-Light" w:hAnsi="FlandersArtSans-Light"/>
        </w:rPr>
        <w:fldChar w:fldCharType="end"/>
      </w:r>
      <w:bookmarkEnd w:id="15"/>
      <w:r w:rsidRPr="00B52484">
        <w:rPr>
          <w:rFonts w:ascii="FlandersArtSans-Light" w:hAnsi="FlandersArtSans-Light"/>
          <w:lang w:val="en-GB"/>
        </w:rPr>
        <w:t xml:space="preserve">: Overview of the decision rules followed when assigning a </w:t>
      </w:r>
      <w:r w:rsidR="003675B2">
        <w:rPr>
          <w:rFonts w:ascii="FlandersArtSans-Light" w:hAnsi="FlandersArtSans-Light"/>
          <w:lang w:val="en-GB"/>
        </w:rPr>
        <w:t>stable</w:t>
      </w:r>
      <w:r w:rsidRPr="00B52484">
        <w:rPr>
          <w:rFonts w:ascii="FlandersArtSans-Light" w:hAnsi="FlandersArtSans-Light"/>
          <w:lang w:val="en-GB"/>
        </w:rPr>
        <w:t xml:space="preserve"> type in the 'replace </w:t>
      </w:r>
      <w:r w:rsidR="003675B2">
        <w:rPr>
          <w:rFonts w:ascii="FlandersArtSans-Light" w:hAnsi="FlandersArtSans-Light"/>
          <w:lang w:val="en-GB"/>
        </w:rPr>
        <w:t>stable</w:t>
      </w:r>
      <w:r w:rsidRPr="00B52484">
        <w:rPr>
          <w:rFonts w:ascii="FlandersArtSans-Light" w:hAnsi="FlandersArtSans-Light"/>
          <w:lang w:val="en-GB"/>
        </w:rPr>
        <w:t xml:space="preserve"> type' step to records where this is missing from the input data</w:t>
      </w:r>
    </w:p>
    <w:p w14:paraId="76C76098" w14:textId="77777777" w:rsidR="00FF4911" w:rsidRPr="00B52484" w:rsidRDefault="00FF4911" w:rsidP="00B52484">
      <w:pPr>
        <w:spacing w:after="0" w:line="276" w:lineRule="auto"/>
        <w:textAlignment w:val="baseline"/>
        <w:rPr>
          <w:rFonts w:ascii="FlandersArtSans-Light" w:eastAsia="Times New Roman" w:hAnsi="FlandersArtSans-Light" w:cs="Times New Roman"/>
          <w:sz w:val="24"/>
          <w:szCs w:val="24"/>
          <w:lang w:val="en-GB" w:eastAsia="nl-BE"/>
        </w:rPr>
      </w:pPr>
      <w:r w:rsidRPr="00B52484">
        <w:rPr>
          <w:rFonts w:ascii="Cambria" w:eastAsia="Times New Roman" w:hAnsi="Cambria" w:cs="Cambria"/>
          <w:lang w:val="en-GB" w:eastAsia="nl-BE"/>
        </w:rPr>
        <w:t> </w:t>
      </w:r>
    </w:p>
    <w:p w14:paraId="377DF337" w14:textId="5309CF1C" w:rsidR="0079023E" w:rsidRPr="00B52484" w:rsidRDefault="00E3273C" w:rsidP="00B52484">
      <w:pPr>
        <w:pStyle w:val="Kop3"/>
        <w:numPr>
          <w:ilvl w:val="3"/>
          <w:numId w:val="2"/>
        </w:numPr>
        <w:spacing w:line="276" w:lineRule="auto"/>
        <w:rPr>
          <w:rFonts w:ascii="FlandersArtSans-Light" w:hAnsi="FlandersArtSans-Light"/>
        </w:rPr>
      </w:pPr>
      <w:bookmarkStart w:id="16" w:name="_Toc192846078"/>
      <w:proofErr w:type="spellStart"/>
      <w:r w:rsidRPr="00B52484">
        <w:rPr>
          <w:rFonts w:ascii="FlandersArtSans-Light" w:hAnsi="FlandersArtSans-Light"/>
        </w:rPr>
        <w:lastRenderedPageBreak/>
        <w:t>Replace</w:t>
      </w:r>
      <w:proofErr w:type="spellEnd"/>
      <w:r w:rsidRPr="00B52484">
        <w:rPr>
          <w:rFonts w:ascii="FlandersArtSans-Light" w:hAnsi="FlandersArtSans-Light"/>
        </w:rPr>
        <w:t xml:space="preserve"> EA </w:t>
      </w:r>
      <w:proofErr w:type="spellStart"/>
      <w:r w:rsidR="003675B2">
        <w:rPr>
          <w:rFonts w:ascii="FlandersArtSans-Light" w:hAnsi="FlandersArtSans-Light"/>
        </w:rPr>
        <w:t>stable</w:t>
      </w:r>
      <w:r w:rsidR="00DE3720" w:rsidRPr="00B52484">
        <w:rPr>
          <w:rFonts w:ascii="FlandersArtSans-Light" w:hAnsi="FlandersArtSans-Light"/>
        </w:rPr>
        <w:t>s</w:t>
      </w:r>
      <w:bookmarkEnd w:id="16"/>
      <w:proofErr w:type="spellEnd"/>
      <w:r w:rsidR="00DE3720" w:rsidRPr="00B52484">
        <w:rPr>
          <w:rFonts w:ascii="FlandersArtSans-Light" w:hAnsi="FlandersArtSans-Light"/>
        </w:rPr>
        <w:t xml:space="preserve"> </w:t>
      </w:r>
    </w:p>
    <w:p w14:paraId="75E85DB1" w14:textId="048F81D1" w:rsidR="0079023E" w:rsidRPr="00B52484" w:rsidRDefault="00E3273C" w:rsidP="00B52484">
      <w:pPr>
        <w:spacing w:after="0" w:line="276" w:lineRule="auto"/>
        <w:textAlignment w:val="baseline"/>
        <w:rPr>
          <w:rFonts w:ascii="FlandersArtSans-Light" w:eastAsia="Times New Roman" w:hAnsi="FlandersArtSans-Light" w:cs="Times New Roman"/>
          <w:sz w:val="24"/>
          <w:szCs w:val="24"/>
          <w:lang w:val="en-GB" w:eastAsia="nl-BE"/>
        </w:rPr>
      </w:pPr>
      <w:r w:rsidRPr="00B52484">
        <w:rPr>
          <w:rFonts w:ascii="FlandersArtSans-Light" w:eastAsia="Times New Roman" w:hAnsi="FlandersArtSans-Light" w:cs="Times New Roman"/>
          <w:lang w:val="en-GB" w:eastAsia="nl-BE"/>
        </w:rPr>
        <w:t xml:space="preserve">For the years 2007 to 2013, the action Replace </w:t>
      </w:r>
      <w:r w:rsidRPr="00354CBC">
        <w:rPr>
          <w:rFonts w:ascii="FlandersArtSans-Light" w:eastAsia="Times New Roman" w:hAnsi="FlandersArtSans-Light" w:cs="Times New Roman"/>
          <w:lang w:val="en-GB" w:eastAsia="nl-BE"/>
        </w:rPr>
        <w:t>EA</w:t>
      </w:r>
      <w:r w:rsidRPr="00B52484">
        <w:rPr>
          <w:rFonts w:ascii="FlandersArtSans-Light" w:eastAsia="Times New Roman" w:hAnsi="FlandersArtSans-Light" w:cs="Times New Roman"/>
          <w:lang w:val="en-GB" w:eastAsia="nl-BE"/>
        </w:rPr>
        <w:t xml:space="preserve"> </w:t>
      </w:r>
      <w:r w:rsidR="003675B2">
        <w:rPr>
          <w:rFonts w:ascii="FlandersArtSans-Light" w:eastAsia="Times New Roman" w:hAnsi="FlandersArtSans-Light" w:cs="Times New Roman"/>
          <w:lang w:val="en-GB" w:eastAsia="nl-BE"/>
        </w:rPr>
        <w:t>stable</w:t>
      </w:r>
      <w:r w:rsidR="00DE3720" w:rsidRPr="00B52484">
        <w:rPr>
          <w:rFonts w:ascii="FlandersArtSans-Light" w:eastAsia="Times New Roman" w:hAnsi="FlandersArtSans-Light" w:cs="Times New Roman"/>
          <w:lang w:val="en-GB" w:eastAsia="nl-BE"/>
        </w:rPr>
        <w:t xml:space="preserve">s </w:t>
      </w:r>
      <w:r w:rsidRPr="00B52484">
        <w:rPr>
          <w:rFonts w:ascii="FlandersArtSans-Light" w:eastAsia="Times New Roman" w:hAnsi="FlandersArtSans-Light" w:cs="Times New Roman"/>
          <w:lang w:val="en-GB" w:eastAsia="nl-BE"/>
        </w:rPr>
        <w:t xml:space="preserve">is implemented. This editing of the input data is necessary because the VLM input data for those years is incomplete in terms of the use of </w:t>
      </w:r>
      <w:r w:rsidR="00670A8E" w:rsidRPr="00354CBC">
        <w:rPr>
          <w:rFonts w:ascii="FlandersArtSans-Light" w:eastAsia="Times New Roman" w:hAnsi="FlandersArtSans-Light" w:cs="Times New Roman"/>
          <w:lang w:val="en-GB" w:eastAsia="nl-BE"/>
        </w:rPr>
        <w:t xml:space="preserve">Low </w:t>
      </w:r>
      <w:r w:rsidRPr="00354CBC">
        <w:rPr>
          <w:rFonts w:ascii="FlandersArtSans-Light" w:eastAsia="Times New Roman" w:hAnsi="FlandersArtSans-Light" w:cs="Times New Roman"/>
          <w:lang w:val="en-GB" w:eastAsia="nl-BE"/>
        </w:rPr>
        <w:t xml:space="preserve">Ammonia Emissions ) </w:t>
      </w:r>
      <w:r w:rsidR="003675B2">
        <w:rPr>
          <w:rFonts w:ascii="FlandersArtSans-Light" w:eastAsia="Times New Roman" w:hAnsi="FlandersArtSans-Light" w:cs="Times New Roman"/>
          <w:lang w:val="en-GB" w:eastAsia="nl-BE"/>
        </w:rPr>
        <w:t>Stable</w:t>
      </w:r>
      <w:r w:rsidR="00DE3720" w:rsidRPr="00354CBC">
        <w:rPr>
          <w:rFonts w:ascii="FlandersArtSans-Light" w:eastAsia="Times New Roman" w:hAnsi="FlandersArtSans-Light" w:cs="Times New Roman"/>
          <w:lang w:val="en-GB" w:eastAsia="nl-BE"/>
        </w:rPr>
        <w:t xml:space="preserve"> </w:t>
      </w:r>
      <w:r w:rsidRPr="00354CBC">
        <w:rPr>
          <w:rFonts w:ascii="FlandersArtSans-Light" w:eastAsia="Times New Roman" w:hAnsi="FlandersArtSans-Light" w:cs="Times New Roman"/>
          <w:lang w:val="en-GB" w:eastAsia="nl-BE"/>
        </w:rPr>
        <w:t>Systems.</w:t>
      </w:r>
      <w:r w:rsidRPr="00B52484">
        <w:rPr>
          <w:rFonts w:ascii="FlandersArtSans-Light" w:eastAsia="Times New Roman" w:hAnsi="FlandersArtSans-Light" w:cs="Times New Roman"/>
          <w:lang w:val="en-GB" w:eastAsia="nl-BE"/>
        </w:rPr>
        <w:t xml:space="preserve"> This editing step means that for certain combinations of exploitations and animal subcategories, the </w:t>
      </w:r>
      <w:r w:rsidR="003675B2">
        <w:rPr>
          <w:rFonts w:ascii="FlandersArtSans-Light" w:eastAsia="Times New Roman" w:hAnsi="FlandersArtSans-Light" w:cs="Times New Roman"/>
          <w:lang w:val="en-GB" w:eastAsia="nl-BE"/>
        </w:rPr>
        <w:t>stable</w:t>
      </w:r>
      <w:r w:rsidR="00DE3720" w:rsidRPr="00B52484">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systems in the input table STALLEN are replaced by the data included in two .csv files containing the missing data. The animal subcategories in question are: 121, 122, 123, 124, 125, 131, 132, 133, 134, 98</w:t>
      </w:r>
      <w:r w:rsidRPr="00B52484">
        <w:rPr>
          <w:rFonts w:ascii="FlandersArtSans-Light" w:eastAsia="Times New Roman" w:hAnsi="FlandersArtSans-Light" w:cs="Cambria"/>
          <w:lang w:val="en-GB" w:eastAsia="nl-BE"/>
        </w:rPr>
        <w:t xml:space="preserve">. </w:t>
      </w:r>
    </w:p>
    <w:p w14:paraId="6E5F51E6" w14:textId="5DC9689F" w:rsidR="0079023E" w:rsidRDefault="00E3273C" w:rsidP="00B52484">
      <w:pPr>
        <w:spacing w:after="0" w:line="276" w:lineRule="auto"/>
        <w:textAlignment w:val="baseline"/>
        <w:rPr>
          <w:rFonts w:ascii="FlandersArtSans-Light" w:eastAsia="Times New Roman" w:hAnsi="FlandersArtSans-Light" w:cs="Cambria"/>
          <w:lang w:val="en-GB" w:eastAsia="nl-BE"/>
        </w:rPr>
      </w:pPr>
      <w:r w:rsidRPr="00B52484">
        <w:rPr>
          <w:rFonts w:ascii="FlandersArtSans-Light" w:eastAsia="Times New Roman" w:hAnsi="FlandersArtSans-Light" w:cs="Times New Roman"/>
          <w:lang w:val="en-GB" w:eastAsia="nl-BE"/>
        </w:rPr>
        <w:t xml:space="preserve">In the </w:t>
      </w:r>
      <w:r w:rsidRPr="00354CBC">
        <w:rPr>
          <w:rFonts w:ascii="FlandersArtSans-Light" w:eastAsia="Times New Roman" w:hAnsi="FlandersArtSans-Light" w:cs="Times New Roman"/>
          <w:lang w:val="en-GB" w:eastAsia="nl-BE"/>
        </w:rPr>
        <w:t>EMAV</w:t>
      </w:r>
      <w:r w:rsidRPr="00B52484">
        <w:rPr>
          <w:rFonts w:ascii="FlandersArtSans-Light" w:eastAsia="Times New Roman" w:hAnsi="FlandersArtSans-Light" w:cs="Times New Roman"/>
          <w:lang w:val="en-GB" w:eastAsia="nl-BE"/>
        </w:rPr>
        <w:t xml:space="preserve"> 2.1 model, this step had to be done manually by the user, in EMAV3.0 it is done automatically when loading the data.</w:t>
      </w:r>
      <w:r w:rsidR="00D32615">
        <w:rPr>
          <w:rFonts w:ascii="FlandersArtSans-Light" w:eastAsia="Times New Roman" w:hAnsi="FlandersArtSans-Light" w:cs="Cambria"/>
          <w:lang w:val="en-GB" w:eastAsia="nl-BE"/>
        </w:rPr>
        <w:t xml:space="preserve"> </w:t>
      </w:r>
    </w:p>
    <w:p w14:paraId="74265C8C" w14:textId="77777777" w:rsidR="00A827A2" w:rsidRPr="00B52484" w:rsidRDefault="00A827A2" w:rsidP="00B52484">
      <w:pPr>
        <w:spacing w:after="0" w:line="276" w:lineRule="auto"/>
        <w:textAlignment w:val="baseline"/>
        <w:rPr>
          <w:rFonts w:ascii="FlandersArtSans-Light" w:eastAsia="Times New Roman" w:hAnsi="FlandersArtSans-Light" w:cs="Times New Roman"/>
          <w:sz w:val="24"/>
          <w:szCs w:val="24"/>
          <w:lang w:val="en-GB" w:eastAsia="nl-BE"/>
        </w:rPr>
      </w:pPr>
    </w:p>
    <w:p w14:paraId="59D5D578" w14:textId="2C5217E8" w:rsidR="0079023E" w:rsidRPr="00B52484" w:rsidRDefault="00E3273C" w:rsidP="00B52484">
      <w:pPr>
        <w:pStyle w:val="Kop3"/>
        <w:numPr>
          <w:ilvl w:val="3"/>
          <w:numId w:val="2"/>
        </w:numPr>
        <w:spacing w:line="276" w:lineRule="auto"/>
        <w:rPr>
          <w:rFonts w:ascii="FlandersArtSans-Light" w:hAnsi="FlandersArtSans-Light"/>
        </w:rPr>
      </w:pPr>
      <w:bookmarkStart w:id="17" w:name="_Toc192846079"/>
      <w:r w:rsidRPr="00B52484">
        <w:rPr>
          <w:rFonts w:ascii="FlandersArtSans-Light" w:hAnsi="FlandersArtSans-Light"/>
        </w:rPr>
        <w:t xml:space="preserve">Combine </w:t>
      </w:r>
      <w:proofErr w:type="spellStart"/>
      <w:r w:rsidR="003675B2">
        <w:rPr>
          <w:rFonts w:ascii="FlandersArtSans-Light" w:hAnsi="FlandersArtSans-Light"/>
        </w:rPr>
        <w:t>stable</w:t>
      </w:r>
      <w:r w:rsidR="00DE3720" w:rsidRPr="00B52484">
        <w:rPr>
          <w:rFonts w:ascii="FlandersArtSans-Light" w:hAnsi="FlandersArtSans-Light"/>
        </w:rPr>
        <w:t>s</w:t>
      </w:r>
      <w:bookmarkEnd w:id="17"/>
      <w:proofErr w:type="spellEnd"/>
      <w:r w:rsidR="00DE3720" w:rsidRPr="00B52484">
        <w:rPr>
          <w:rFonts w:ascii="FlandersArtSans-Light" w:hAnsi="FlandersArtSans-Light"/>
        </w:rPr>
        <w:t xml:space="preserve"> </w:t>
      </w:r>
    </w:p>
    <w:p w14:paraId="7B6B529A" w14:textId="2DA166CC" w:rsidR="0079023E" w:rsidRPr="00B52484" w:rsidRDefault="00E3273C" w:rsidP="00B52484">
      <w:pPr>
        <w:spacing w:after="0" w:line="276" w:lineRule="auto"/>
        <w:textAlignment w:val="baseline"/>
        <w:rPr>
          <w:rFonts w:ascii="FlandersArtSans-Light" w:eastAsia="Times New Roman" w:hAnsi="FlandersArtSans-Light" w:cs="Cambria"/>
          <w:lang w:val="en-GB" w:eastAsia="nl-BE"/>
        </w:rPr>
      </w:pPr>
      <w:r w:rsidRPr="00B52484">
        <w:rPr>
          <w:rFonts w:ascii="FlandersArtSans-Light" w:eastAsia="Times New Roman" w:hAnsi="FlandersArtSans-Light" w:cs="Times New Roman"/>
          <w:lang w:val="en-GB" w:eastAsia="nl-BE"/>
        </w:rPr>
        <w:t xml:space="preserve">When </w:t>
      </w:r>
      <w:r w:rsidR="00FF3039" w:rsidRPr="00B52484">
        <w:rPr>
          <w:rFonts w:ascii="FlandersArtSans-Light" w:eastAsia="Times New Roman" w:hAnsi="FlandersArtSans-Light" w:cs="Times New Roman"/>
          <w:lang w:val="en-GB" w:eastAsia="nl-BE"/>
        </w:rPr>
        <w:t xml:space="preserve">multiple </w:t>
      </w:r>
      <w:r w:rsidRPr="00B52484">
        <w:rPr>
          <w:rFonts w:ascii="FlandersArtSans-Light" w:eastAsia="Times New Roman" w:hAnsi="FlandersArtSans-Light" w:cs="Times New Roman"/>
          <w:lang w:val="en-GB" w:eastAsia="nl-BE"/>
        </w:rPr>
        <w:t xml:space="preserve">records with the same combination of animal subcategory and </w:t>
      </w:r>
      <w:r w:rsidR="003675B2">
        <w:rPr>
          <w:rFonts w:ascii="FlandersArtSans-Light" w:eastAsia="Times New Roman" w:hAnsi="FlandersArtSans-Light" w:cs="Times New Roman"/>
          <w:lang w:val="en-GB" w:eastAsia="nl-BE"/>
        </w:rPr>
        <w:t>stable</w:t>
      </w:r>
      <w:r w:rsidR="00A87C41" w:rsidRPr="00B52484">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type occur in the input table STALLEN for a</w:t>
      </w:r>
      <w:r w:rsidR="00F6229C" w:rsidRPr="00B52484">
        <w:rPr>
          <w:rFonts w:ascii="FlandersArtSans-Light" w:eastAsia="Times New Roman" w:hAnsi="FlandersArtSans-Light" w:cs="Times New Roman"/>
          <w:lang w:val="en-GB" w:eastAsia="nl-BE"/>
        </w:rPr>
        <w:t xml:space="preserve"> given</w:t>
      </w:r>
      <w:r w:rsidRPr="00B52484">
        <w:rPr>
          <w:rFonts w:ascii="FlandersArtSans-Light" w:eastAsia="Times New Roman" w:hAnsi="FlandersArtSans-Light" w:cs="Times New Roman"/>
          <w:lang w:val="en-GB" w:eastAsia="nl-BE"/>
        </w:rPr>
        <w:t xml:space="preserve"> </w:t>
      </w:r>
      <w:r w:rsidR="00A87C41" w:rsidRPr="00B52484">
        <w:rPr>
          <w:rFonts w:ascii="FlandersArtSans-Light" w:eastAsia="Times New Roman" w:hAnsi="FlandersArtSans-Light" w:cs="Times New Roman"/>
          <w:lang w:val="en-GB" w:eastAsia="nl-BE"/>
        </w:rPr>
        <w:t>exploitation</w:t>
      </w:r>
      <w:r w:rsidRPr="00B52484">
        <w:rPr>
          <w:rFonts w:ascii="FlandersArtSans-Light" w:eastAsia="Times New Roman" w:hAnsi="FlandersArtSans-Light" w:cs="Times New Roman"/>
          <w:lang w:val="en-GB" w:eastAsia="nl-BE"/>
        </w:rPr>
        <w:t xml:space="preserve">, they are combined into one record. The animal density and gross nitrogen and phosphorus production of the different records are added together. The original records are removed from the input table STALLEN. </w:t>
      </w:r>
      <w:r w:rsidR="00020B37" w:rsidRPr="00B52484">
        <w:rPr>
          <w:rFonts w:ascii="FlandersArtSans-Light" w:eastAsia="Times New Roman" w:hAnsi="FlandersArtSans-Light" w:cs="Times New Roman"/>
          <w:lang w:val="en-GB" w:eastAsia="nl-BE"/>
        </w:rPr>
        <w:t>Consequently</w:t>
      </w:r>
      <w:r w:rsidRPr="00B52484">
        <w:rPr>
          <w:rFonts w:ascii="FlandersArtSans-Light" w:eastAsia="Times New Roman" w:hAnsi="FlandersArtSans-Light" w:cs="Times New Roman"/>
          <w:lang w:val="en-GB" w:eastAsia="nl-BE"/>
        </w:rPr>
        <w:t xml:space="preserve">, for each combination of </w:t>
      </w:r>
      <w:r w:rsidR="00A87C41" w:rsidRPr="00B52484">
        <w:rPr>
          <w:rFonts w:ascii="FlandersArtSans-Light" w:eastAsia="Times New Roman" w:hAnsi="FlandersArtSans-Light" w:cs="Times New Roman"/>
          <w:lang w:val="en-GB" w:eastAsia="nl-BE"/>
        </w:rPr>
        <w:t>exploitation</w:t>
      </w:r>
      <w:r w:rsidRPr="00B52484">
        <w:rPr>
          <w:rFonts w:ascii="FlandersArtSans-Light" w:eastAsia="Times New Roman" w:hAnsi="FlandersArtSans-Light" w:cs="Times New Roman"/>
          <w:lang w:val="en-GB" w:eastAsia="nl-BE"/>
        </w:rPr>
        <w:t>, animal subcategory</w:t>
      </w:r>
      <w:r w:rsidR="00F6229C" w:rsidRPr="00B52484">
        <w:rPr>
          <w:rFonts w:ascii="FlandersArtSans-Light" w:eastAsia="Times New Roman" w:hAnsi="FlandersArtSans-Light" w:cs="Times New Roman"/>
          <w:lang w:val="en-GB" w:eastAsia="nl-BE"/>
        </w:rPr>
        <w:t xml:space="preserve"> and </w:t>
      </w:r>
      <w:r w:rsidR="003675B2">
        <w:rPr>
          <w:rFonts w:ascii="FlandersArtSans-Light" w:eastAsia="Times New Roman" w:hAnsi="FlandersArtSans-Light" w:cs="Times New Roman"/>
          <w:lang w:val="en-GB" w:eastAsia="nl-BE"/>
        </w:rPr>
        <w:t>stable</w:t>
      </w:r>
      <w:r w:rsidR="00A87C41" w:rsidRPr="00B52484">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type, there is at most one record present in the input table STALLEN</w:t>
      </w:r>
      <w:r w:rsidRPr="00B52484">
        <w:rPr>
          <w:rFonts w:ascii="FlandersArtSans-Light" w:eastAsia="Times New Roman" w:hAnsi="FlandersArtSans-Light" w:cs="Cambria"/>
          <w:lang w:val="en-GB" w:eastAsia="nl-BE"/>
        </w:rPr>
        <w:t xml:space="preserve">. </w:t>
      </w:r>
    </w:p>
    <w:p w14:paraId="1DF9BC40" w14:textId="77777777" w:rsidR="00295916" w:rsidRPr="00B52484" w:rsidRDefault="00295916" w:rsidP="00B52484">
      <w:pPr>
        <w:spacing w:after="0" w:line="276" w:lineRule="auto"/>
        <w:textAlignment w:val="baseline"/>
        <w:rPr>
          <w:rFonts w:ascii="FlandersArtSans-Light" w:eastAsia="Times New Roman" w:hAnsi="FlandersArtSans-Light" w:cs="Times New Roman"/>
          <w:sz w:val="24"/>
          <w:szCs w:val="24"/>
          <w:lang w:val="en-GB" w:eastAsia="nl-BE"/>
        </w:rPr>
      </w:pPr>
    </w:p>
    <w:p w14:paraId="5F4CE15E" w14:textId="77777777" w:rsidR="0079023E" w:rsidRPr="00B52484" w:rsidRDefault="00E3273C" w:rsidP="00B52484">
      <w:pPr>
        <w:pStyle w:val="Kop3"/>
        <w:spacing w:line="276" w:lineRule="auto"/>
        <w:rPr>
          <w:rFonts w:ascii="FlandersArtSans-Light" w:eastAsia="Times New Roman" w:hAnsi="FlandersArtSans-Light" w:cs="Cambria"/>
          <w:lang w:eastAsia="nl-BE"/>
        </w:rPr>
      </w:pPr>
      <w:bookmarkStart w:id="18" w:name="_Toc192846080"/>
      <w:proofErr w:type="spellStart"/>
      <w:r w:rsidRPr="00B52484">
        <w:rPr>
          <w:rFonts w:ascii="FlandersArtSans-Light" w:eastAsia="Times New Roman" w:hAnsi="FlandersArtSans-Light"/>
          <w:lang w:eastAsia="nl-BE"/>
        </w:rPr>
        <w:t>Verify</w:t>
      </w:r>
      <w:proofErr w:type="spellEnd"/>
      <w:r w:rsidRPr="00B52484">
        <w:rPr>
          <w:rFonts w:ascii="FlandersArtSans-Light" w:eastAsia="Times New Roman" w:hAnsi="FlandersArtSans-Light"/>
          <w:lang w:eastAsia="nl-BE"/>
        </w:rPr>
        <w:t xml:space="preserve"> input</w:t>
      </w:r>
      <w:bookmarkEnd w:id="18"/>
      <w:r w:rsidRPr="00B52484">
        <w:rPr>
          <w:rFonts w:ascii="FlandersArtSans-Light" w:eastAsia="Times New Roman" w:hAnsi="FlandersArtSans-Light"/>
          <w:lang w:eastAsia="nl-BE"/>
        </w:rPr>
        <w:t xml:space="preserve"> </w:t>
      </w:r>
    </w:p>
    <w:p w14:paraId="236EC411" w14:textId="0EDF56FE" w:rsidR="0079023E" w:rsidRPr="00B52484" w:rsidRDefault="00E3273C" w:rsidP="00B52484">
      <w:pPr>
        <w:spacing w:line="276" w:lineRule="auto"/>
        <w:rPr>
          <w:rFonts w:ascii="FlandersArtSans-Light" w:hAnsi="FlandersArtSans-Light"/>
          <w:lang w:val="en-GB" w:eastAsia="nl-BE"/>
        </w:rPr>
      </w:pPr>
      <w:r w:rsidRPr="00B52484">
        <w:rPr>
          <w:rFonts w:ascii="FlandersArtSans-Light" w:hAnsi="FlandersArtSans-Light"/>
          <w:lang w:val="en-GB" w:eastAsia="nl-BE"/>
        </w:rPr>
        <w:t xml:space="preserve">After the user has loaded a dataset and </w:t>
      </w:r>
      <w:r w:rsidR="00BC56ED" w:rsidRPr="00B52484">
        <w:rPr>
          <w:rFonts w:ascii="FlandersArtSans-Light" w:hAnsi="FlandersArtSans-Light"/>
          <w:lang w:val="en-GB" w:eastAsia="nl-BE"/>
        </w:rPr>
        <w:t xml:space="preserve">has </w:t>
      </w:r>
      <w:r w:rsidRPr="00B52484">
        <w:rPr>
          <w:rFonts w:ascii="FlandersArtSans-Light" w:hAnsi="FlandersArtSans-Light"/>
          <w:lang w:val="en-GB" w:eastAsia="nl-BE"/>
        </w:rPr>
        <w:t xml:space="preserve">chosen a calculation factor set, a verification step must be performed. </w:t>
      </w:r>
      <w:r w:rsidR="00BC56ED" w:rsidRPr="00B52484">
        <w:rPr>
          <w:rFonts w:ascii="FlandersArtSans-Light" w:hAnsi="FlandersArtSans-Light"/>
          <w:lang w:val="en-GB" w:eastAsia="nl-BE"/>
        </w:rPr>
        <w:t>Whenever</w:t>
      </w:r>
      <w:r w:rsidRPr="00B52484">
        <w:rPr>
          <w:rFonts w:ascii="FlandersArtSans-Light" w:hAnsi="FlandersArtSans-Light"/>
          <w:lang w:val="en-GB" w:eastAsia="nl-BE"/>
        </w:rPr>
        <w:t xml:space="preserve"> </w:t>
      </w:r>
      <w:r w:rsidR="00BC56ED" w:rsidRPr="00B52484">
        <w:rPr>
          <w:rFonts w:ascii="FlandersArtSans-Light" w:hAnsi="FlandersArtSans-Light"/>
          <w:lang w:val="en-GB" w:eastAsia="nl-BE"/>
        </w:rPr>
        <w:t>the</w:t>
      </w:r>
      <w:r w:rsidRPr="00B52484">
        <w:rPr>
          <w:rFonts w:ascii="FlandersArtSans-Light" w:hAnsi="FlandersArtSans-Light"/>
          <w:lang w:val="en-GB" w:eastAsia="nl-BE"/>
        </w:rPr>
        <w:t xml:space="preserve"> year</w:t>
      </w:r>
      <w:r w:rsidR="00BC56ED" w:rsidRPr="00B52484">
        <w:rPr>
          <w:rFonts w:ascii="FlandersArtSans-Light" w:hAnsi="FlandersArtSans-Light"/>
          <w:lang w:val="en-GB" w:eastAsia="nl-BE"/>
        </w:rPr>
        <w:t xml:space="preserve"> of the loaded dataset</w:t>
      </w:r>
      <w:r w:rsidRPr="00B52484">
        <w:rPr>
          <w:rFonts w:ascii="FlandersArtSans-Light" w:hAnsi="FlandersArtSans-Light"/>
          <w:lang w:val="en-GB" w:eastAsia="nl-BE"/>
        </w:rPr>
        <w:t xml:space="preserve"> does not match the year in the selected calculation factor set, </w:t>
      </w:r>
      <w:r w:rsidR="00E606E2" w:rsidRPr="00B52484">
        <w:rPr>
          <w:rFonts w:ascii="FlandersArtSans-Light" w:hAnsi="FlandersArtSans-Light"/>
          <w:lang w:val="en-GB" w:eastAsia="nl-BE"/>
        </w:rPr>
        <w:t xml:space="preserve">the user is notified by means of </w:t>
      </w:r>
      <w:r w:rsidRPr="00B52484">
        <w:rPr>
          <w:rFonts w:ascii="FlandersArtSans-Light" w:hAnsi="FlandersArtSans-Light"/>
          <w:lang w:val="en-GB" w:eastAsia="nl-BE"/>
        </w:rPr>
        <w:t xml:space="preserve">the pop-up </w:t>
      </w:r>
      <w:r w:rsidR="00E606E2" w:rsidRPr="00B52484">
        <w:rPr>
          <w:rFonts w:ascii="FlandersArtSans-Light" w:hAnsi="FlandersArtSans-Light"/>
          <w:lang w:val="en-GB" w:eastAsia="nl-BE"/>
        </w:rPr>
        <w:t xml:space="preserve">shown </w:t>
      </w:r>
      <w:r w:rsidRPr="00B52484">
        <w:rPr>
          <w:rFonts w:ascii="FlandersArtSans-Light" w:hAnsi="FlandersArtSans-Light"/>
          <w:lang w:val="en-GB" w:eastAsia="nl-BE"/>
        </w:rPr>
        <w:t>in</w:t>
      </w:r>
      <w:r w:rsidR="00935923" w:rsidRPr="00B52484">
        <w:rPr>
          <w:rFonts w:ascii="FlandersArtSans-Light" w:hAnsi="FlandersArtSans-Light"/>
          <w:lang w:val="en-GB" w:eastAsia="nl-BE"/>
        </w:rPr>
        <w:t xml:space="preserve"> </w:t>
      </w:r>
      <w:r w:rsidR="00935923" w:rsidRPr="00B52484">
        <w:rPr>
          <w:rFonts w:ascii="FlandersArtSans-Light" w:hAnsi="FlandersArtSans-Light"/>
          <w:lang w:val="en-GB" w:eastAsia="nl-BE"/>
        </w:rPr>
        <w:fldChar w:fldCharType="begin"/>
      </w:r>
      <w:r w:rsidR="00935923" w:rsidRPr="00B52484">
        <w:rPr>
          <w:rFonts w:ascii="FlandersArtSans-Light" w:hAnsi="FlandersArtSans-Light"/>
          <w:lang w:val="en-GB" w:eastAsia="nl-BE"/>
        </w:rPr>
        <w:instrText xml:space="preserve"> REF _Ref148108249 \h </w:instrText>
      </w:r>
      <w:r w:rsidR="00081A78" w:rsidRPr="00B52484">
        <w:rPr>
          <w:rFonts w:ascii="FlandersArtSans-Light" w:hAnsi="FlandersArtSans-Light"/>
          <w:lang w:val="en-GB" w:eastAsia="nl-BE"/>
        </w:rPr>
        <w:instrText xml:space="preserve"> \* MERGEFORMAT </w:instrText>
      </w:r>
      <w:r w:rsidR="00935923" w:rsidRPr="00B52484">
        <w:rPr>
          <w:rFonts w:ascii="FlandersArtSans-Light" w:hAnsi="FlandersArtSans-Light"/>
          <w:lang w:val="en-GB" w:eastAsia="nl-BE"/>
        </w:rPr>
      </w:r>
      <w:r w:rsidR="00935923" w:rsidRPr="00B52484">
        <w:rPr>
          <w:rFonts w:ascii="FlandersArtSans-Light" w:hAnsi="FlandersArtSans-Light"/>
          <w:lang w:val="en-GB" w:eastAsia="nl-BE"/>
        </w:rPr>
        <w:fldChar w:fldCharType="separate"/>
      </w:r>
      <w:r w:rsidR="003353A3" w:rsidRPr="00B52484">
        <w:rPr>
          <w:rFonts w:ascii="FlandersArtSans-Light" w:hAnsi="FlandersArtSans-Light"/>
          <w:lang w:val="en-GB"/>
        </w:rPr>
        <w:t xml:space="preserve">Figure </w:t>
      </w:r>
      <w:r w:rsidR="003353A3">
        <w:rPr>
          <w:rFonts w:ascii="FlandersArtSans-Light" w:hAnsi="FlandersArtSans-Light"/>
          <w:noProof/>
          <w:lang w:val="en-GB"/>
        </w:rPr>
        <w:t>3</w:t>
      </w:r>
      <w:r w:rsidR="00935923" w:rsidRPr="00B52484">
        <w:rPr>
          <w:rFonts w:ascii="FlandersArtSans-Light" w:hAnsi="FlandersArtSans-Light"/>
          <w:lang w:val="en-GB" w:eastAsia="nl-BE"/>
        </w:rPr>
        <w:fldChar w:fldCharType="end"/>
      </w:r>
      <w:r w:rsidRPr="00B52484">
        <w:rPr>
          <w:rFonts w:ascii="FlandersArtSans-Light" w:hAnsi="FlandersArtSans-Light"/>
          <w:lang w:val="en-GB" w:eastAsia="nl-BE"/>
        </w:rPr>
        <w:t>.</w:t>
      </w:r>
    </w:p>
    <w:p w14:paraId="3506D541" w14:textId="77777777" w:rsidR="00935923" w:rsidRPr="00B52484" w:rsidRDefault="00502652" w:rsidP="00B52484">
      <w:pPr>
        <w:keepNext/>
        <w:spacing w:line="276" w:lineRule="auto"/>
        <w:rPr>
          <w:rFonts w:ascii="FlandersArtSans-Light" w:hAnsi="FlandersArtSans-Light"/>
          <w:lang w:val="en-GB"/>
        </w:rPr>
      </w:pPr>
      <w:r w:rsidRPr="00B52484">
        <w:rPr>
          <w:rFonts w:ascii="FlandersArtSans-Light" w:hAnsi="FlandersArtSans-Light"/>
          <w:noProof/>
        </w:rPr>
        <w:drawing>
          <wp:inline distT="0" distB="0" distL="0" distR="0" wp14:anchorId="79416CC0" wp14:editId="5DF5ED1F">
            <wp:extent cx="5760720" cy="1205230"/>
            <wp:effectExtent l="0" t="0" r="0" b="0"/>
            <wp:docPr id="1528813005" name="Afbeelding 1" descr="afbe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205230"/>
                    </a:xfrm>
                    <a:prstGeom prst="rect">
                      <a:avLst/>
                    </a:prstGeom>
                    <a:noFill/>
                    <a:ln>
                      <a:noFill/>
                    </a:ln>
                  </pic:spPr>
                </pic:pic>
              </a:graphicData>
            </a:graphic>
          </wp:inline>
        </w:drawing>
      </w:r>
    </w:p>
    <w:p w14:paraId="6B648FBF" w14:textId="5EB0575A" w:rsidR="0079023E" w:rsidRPr="00B52484" w:rsidRDefault="00935923" w:rsidP="00B52484">
      <w:pPr>
        <w:pStyle w:val="Bijschrift"/>
        <w:spacing w:line="276" w:lineRule="auto"/>
        <w:jc w:val="both"/>
        <w:rPr>
          <w:rFonts w:ascii="FlandersArtSans-Light" w:hAnsi="FlandersArtSans-Light"/>
          <w:lang w:val="en-GB"/>
        </w:rPr>
      </w:pPr>
      <w:bookmarkStart w:id="19" w:name="_Ref148108249"/>
      <w:r w:rsidRPr="00B52484">
        <w:rPr>
          <w:rFonts w:ascii="FlandersArtSans-Light" w:hAnsi="FlandersArtSans-Light"/>
          <w:lang w:val="en-GB"/>
        </w:rPr>
        <w:t xml:space="preserve">Figure </w:t>
      </w:r>
      <w:r w:rsidRPr="00B52484">
        <w:rPr>
          <w:rFonts w:ascii="FlandersArtSans-Light" w:hAnsi="FlandersArtSans-Light"/>
        </w:rPr>
        <w:fldChar w:fldCharType="begin"/>
      </w:r>
      <w:r w:rsidRPr="00B52484">
        <w:rPr>
          <w:rFonts w:ascii="FlandersArtSans-Light" w:hAnsi="FlandersArtSans-Light"/>
          <w:lang w:val="en-GB"/>
        </w:rPr>
        <w:instrText xml:space="preserve"> SEQ Figure \* ARABIC </w:instrText>
      </w:r>
      <w:r w:rsidRPr="00B52484">
        <w:rPr>
          <w:rFonts w:ascii="FlandersArtSans-Light" w:hAnsi="FlandersArtSans-Light"/>
        </w:rPr>
        <w:fldChar w:fldCharType="separate"/>
      </w:r>
      <w:r w:rsidR="003353A3">
        <w:rPr>
          <w:rFonts w:ascii="FlandersArtSans-Light" w:hAnsi="FlandersArtSans-Light"/>
          <w:noProof/>
          <w:lang w:val="en-GB"/>
        </w:rPr>
        <w:t>3</w:t>
      </w:r>
      <w:r w:rsidRPr="00B52484">
        <w:rPr>
          <w:rFonts w:ascii="FlandersArtSans-Light" w:hAnsi="FlandersArtSans-Light"/>
        </w:rPr>
        <w:fldChar w:fldCharType="end"/>
      </w:r>
      <w:bookmarkEnd w:id="19"/>
      <w:r w:rsidRPr="00B52484">
        <w:rPr>
          <w:rFonts w:ascii="FlandersArtSans-Light" w:hAnsi="FlandersArtSans-Light"/>
          <w:lang w:val="en-GB"/>
        </w:rPr>
        <w:t>: Pop-up that appears when the user wants to start a calculation for a dataset whose year differs from the year of the selected calculation factor set.</w:t>
      </w:r>
    </w:p>
    <w:p w14:paraId="0BEB8ED9" w14:textId="5870CB33" w:rsidR="0079023E" w:rsidRPr="00B52484" w:rsidRDefault="00E3273C" w:rsidP="00B52484">
      <w:pPr>
        <w:spacing w:line="276" w:lineRule="auto"/>
        <w:textAlignment w:val="baseline"/>
        <w:rPr>
          <w:rFonts w:ascii="FlandersArtSans-Light" w:eastAsia="Times New Roman" w:hAnsi="FlandersArtSans-Light" w:cs="Times New Roman"/>
          <w:sz w:val="24"/>
          <w:szCs w:val="24"/>
          <w:lang w:val="en-US" w:eastAsia="nl-BE"/>
        </w:rPr>
      </w:pPr>
      <w:r w:rsidRPr="00B52484">
        <w:rPr>
          <w:rFonts w:ascii="FlandersArtSans-Light" w:eastAsia="Times New Roman" w:hAnsi="FlandersArtSans-Light" w:cs="Times New Roman"/>
          <w:lang w:val="en-GB" w:eastAsia="nl-BE"/>
        </w:rPr>
        <w:t xml:space="preserve">The </w:t>
      </w:r>
      <w:r w:rsidRPr="00B52484">
        <w:rPr>
          <w:rFonts w:ascii="FlandersArtSans-Light" w:eastAsia="Times New Roman" w:hAnsi="FlandersArtSans-Light" w:cs="Times New Roman"/>
          <w:i/>
          <w:iCs/>
          <w:lang w:val="en-GB" w:eastAsia="nl-BE"/>
        </w:rPr>
        <w:t xml:space="preserve">Verify input </w:t>
      </w:r>
      <w:r w:rsidRPr="00B52484">
        <w:rPr>
          <w:rFonts w:ascii="FlandersArtSans-Light" w:eastAsia="Times New Roman" w:hAnsi="FlandersArtSans-Light" w:cs="Times New Roman"/>
          <w:lang w:val="en-GB" w:eastAsia="nl-BE"/>
        </w:rPr>
        <w:t xml:space="preserve">functionality performs some checks on the selected input data and calculation </w:t>
      </w:r>
      <w:r w:rsidR="00A87C41" w:rsidRPr="00B52484">
        <w:rPr>
          <w:rFonts w:ascii="FlandersArtSans-Light" w:eastAsia="Times New Roman" w:hAnsi="FlandersArtSans-Light" w:cs="Times New Roman"/>
          <w:lang w:val="en-GB" w:eastAsia="nl-BE"/>
        </w:rPr>
        <w:t xml:space="preserve">factor </w:t>
      </w:r>
      <w:r w:rsidRPr="00B52484">
        <w:rPr>
          <w:rFonts w:ascii="FlandersArtSans-Light" w:eastAsia="Times New Roman" w:hAnsi="FlandersArtSans-Light" w:cs="Times New Roman"/>
          <w:lang w:val="en-GB" w:eastAsia="nl-BE"/>
        </w:rPr>
        <w:t xml:space="preserve">set. </w:t>
      </w:r>
      <w:r w:rsidRPr="00B52484">
        <w:rPr>
          <w:rFonts w:ascii="FlandersArtSans-Light" w:eastAsia="Times New Roman" w:hAnsi="FlandersArtSans-Light" w:cs="Times New Roman"/>
          <w:lang w:val="en-US" w:eastAsia="nl-BE"/>
        </w:rPr>
        <w:t>These checks are listed below</w:t>
      </w:r>
      <w:r w:rsidRPr="00B52484">
        <w:rPr>
          <w:rFonts w:ascii="FlandersArtSans-Light" w:eastAsia="Times New Roman" w:hAnsi="FlandersArtSans-Light" w:cs="Cambria"/>
          <w:lang w:val="en-US" w:eastAsia="nl-BE"/>
        </w:rPr>
        <w:t>:</w:t>
      </w:r>
      <w:r w:rsidR="00D32615">
        <w:rPr>
          <w:rFonts w:ascii="FlandersArtSans-Light" w:eastAsia="Times New Roman" w:hAnsi="FlandersArtSans-Light" w:cs="Cambria"/>
          <w:lang w:val="en-US" w:eastAsia="nl-BE"/>
        </w:rPr>
        <w:t xml:space="preserve"> </w:t>
      </w:r>
    </w:p>
    <w:p w14:paraId="66D3C311" w14:textId="77777777"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eastAsia="nl-BE"/>
        </w:rPr>
      </w:pPr>
      <w:r w:rsidRPr="00B52484">
        <w:rPr>
          <w:rFonts w:ascii="FlandersArtSans-Light" w:eastAsia="Times New Roman" w:hAnsi="FlandersArtSans-Light" w:cs="Times New Roman"/>
          <w:lang w:eastAsia="nl-BE"/>
        </w:rPr>
        <w:t xml:space="preserve">Report empty </w:t>
      </w:r>
      <w:proofErr w:type="spellStart"/>
      <w:r w:rsidRPr="00B52484">
        <w:rPr>
          <w:rFonts w:ascii="FlandersArtSans-Light" w:eastAsia="Times New Roman" w:hAnsi="FlandersArtSans-Light" w:cs="Times New Roman"/>
          <w:lang w:eastAsia="nl-BE"/>
        </w:rPr>
        <w:t>tables</w:t>
      </w:r>
      <w:proofErr w:type="spellEnd"/>
      <w:r w:rsidRPr="00B52484">
        <w:rPr>
          <w:rFonts w:ascii="FlandersArtSans-Light" w:eastAsia="Times New Roman" w:hAnsi="FlandersArtSans-Light" w:cs="Times New Roman"/>
          <w:lang w:eastAsia="nl-BE"/>
        </w:rPr>
        <w:t xml:space="preserve"> </w:t>
      </w:r>
    </w:p>
    <w:p w14:paraId="64EF51C5" w14:textId="28EB4299"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Report columns indicated in </w:t>
      </w:r>
      <w:proofErr w:type="spellStart"/>
      <w:r w:rsidRPr="00B52484">
        <w:rPr>
          <w:rFonts w:ascii="FlandersArtSans-Light" w:eastAsia="Times New Roman" w:hAnsi="FlandersArtSans-Light" w:cs="Times New Roman"/>
          <w:lang w:val="en-GB" w:eastAsia="nl-BE"/>
        </w:rPr>
        <w:t>tblCheck</w:t>
      </w:r>
      <w:proofErr w:type="spellEnd"/>
      <w:r w:rsidRPr="00B52484">
        <w:rPr>
          <w:rFonts w:ascii="FlandersArtSans-Light" w:eastAsia="Times New Roman" w:hAnsi="FlandersArtSans-Light" w:cs="Times New Roman"/>
          <w:lang w:val="en-GB" w:eastAsia="nl-BE"/>
        </w:rPr>
        <w:t xml:space="preserve"> without values</w:t>
      </w:r>
      <w:r w:rsidR="00D32615">
        <w:rPr>
          <w:rFonts w:ascii="FlandersArtSans-Light" w:eastAsia="Times New Roman" w:hAnsi="FlandersArtSans-Light" w:cs="Times New Roman"/>
          <w:lang w:val="en-GB" w:eastAsia="nl-BE"/>
        </w:rPr>
        <w:t xml:space="preserve"> </w:t>
      </w:r>
    </w:p>
    <w:p w14:paraId="4C20D04D" w14:textId="505454BD"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Report columns indicated in </w:t>
      </w:r>
      <w:proofErr w:type="spellStart"/>
      <w:r w:rsidRPr="00B52484">
        <w:rPr>
          <w:rFonts w:ascii="FlandersArtSans-Light" w:eastAsia="Times New Roman" w:hAnsi="FlandersArtSans-Light" w:cs="Times New Roman"/>
          <w:lang w:val="en-GB" w:eastAsia="nl-BE"/>
        </w:rPr>
        <w:t>tblCheck</w:t>
      </w:r>
      <w:proofErr w:type="spellEnd"/>
      <w:r w:rsidRPr="00B52484">
        <w:rPr>
          <w:rFonts w:ascii="FlandersArtSans-Light" w:eastAsia="Times New Roman" w:hAnsi="FlandersArtSans-Light" w:cs="Times New Roman"/>
          <w:lang w:val="en-GB" w:eastAsia="nl-BE"/>
        </w:rPr>
        <w:t xml:space="preserve"> with negative values</w:t>
      </w:r>
      <w:r w:rsidR="00D32615">
        <w:rPr>
          <w:rFonts w:ascii="FlandersArtSans-Light" w:eastAsia="Times New Roman" w:hAnsi="FlandersArtSans-Light" w:cs="Times New Roman"/>
          <w:lang w:val="en-GB" w:eastAsia="nl-BE"/>
        </w:rPr>
        <w:t xml:space="preserve"> </w:t>
      </w:r>
    </w:p>
    <w:p w14:paraId="21E3FCBB" w14:textId="77777777"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Report columns indicated in </w:t>
      </w:r>
      <w:proofErr w:type="spellStart"/>
      <w:r w:rsidRPr="00B52484">
        <w:rPr>
          <w:rFonts w:ascii="FlandersArtSans-Light" w:eastAsia="Times New Roman" w:hAnsi="FlandersArtSans-Light" w:cs="Times New Roman"/>
          <w:lang w:val="en-GB" w:eastAsia="nl-BE"/>
        </w:rPr>
        <w:t>tblCheck</w:t>
      </w:r>
      <w:proofErr w:type="spellEnd"/>
      <w:r w:rsidRPr="00B52484">
        <w:rPr>
          <w:rFonts w:ascii="FlandersArtSans-Light" w:eastAsia="Times New Roman" w:hAnsi="FlandersArtSans-Light" w:cs="Times New Roman"/>
          <w:lang w:val="en-GB" w:eastAsia="nl-BE"/>
        </w:rPr>
        <w:t xml:space="preserve"> whose sum is 0 </w:t>
      </w:r>
    </w:p>
    <w:p w14:paraId="426354D8" w14:textId="3BB8B4F3"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Check that all animal subcategories in the input tables </w:t>
      </w:r>
      <w:r w:rsidR="00020B37" w:rsidRPr="00B52484">
        <w:rPr>
          <w:rFonts w:ascii="FlandersArtSans-Light" w:eastAsia="Times New Roman" w:hAnsi="FlandersArtSans-Light" w:cs="Times New Roman"/>
          <w:lang w:val="en-GB" w:eastAsia="nl-BE"/>
        </w:rPr>
        <w:t>DIER</w:t>
      </w:r>
      <w:r w:rsidRPr="00B52484">
        <w:rPr>
          <w:rFonts w:ascii="FlandersArtSans-Light" w:eastAsia="Times New Roman" w:hAnsi="FlandersArtSans-Light" w:cs="Times New Roman"/>
          <w:lang w:val="en-GB" w:eastAsia="nl-BE"/>
        </w:rPr>
        <w:t xml:space="preserve">_PROD and STALLEN appear in the calculation factor table </w:t>
      </w:r>
      <w:proofErr w:type="spellStart"/>
      <w:r w:rsidR="00020B37" w:rsidRPr="00B52484">
        <w:rPr>
          <w:rFonts w:ascii="FlandersArtSans-Light" w:eastAsia="Times New Roman" w:hAnsi="FlandersArtSans-Light" w:cs="Times New Roman"/>
          <w:lang w:val="en-GB" w:eastAsia="nl-BE"/>
        </w:rPr>
        <w:t>tblDierSubCategorie</w:t>
      </w:r>
      <w:proofErr w:type="spellEnd"/>
      <w:r w:rsidRPr="00B52484">
        <w:rPr>
          <w:rFonts w:ascii="FlandersArtSans-Light" w:eastAsia="Times New Roman" w:hAnsi="FlandersArtSans-Light" w:cs="Cambria"/>
          <w:lang w:val="en-GB" w:eastAsia="nl-BE"/>
        </w:rPr>
        <w:t xml:space="preserve">. </w:t>
      </w:r>
    </w:p>
    <w:p w14:paraId="77BAC42C" w14:textId="2F6584FD"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Check which combinations of animal subcategories and </w:t>
      </w:r>
      <w:r w:rsidR="003675B2">
        <w:rPr>
          <w:rFonts w:ascii="FlandersArtSans-Light" w:eastAsia="Times New Roman" w:hAnsi="FlandersArtSans-Light" w:cs="Times New Roman"/>
          <w:lang w:val="en-GB" w:eastAsia="nl-BE"/>
        </w:rPr>
        <w:t>stable</w:t>
      </w:r>
      <w:r w:rsidR="00DE3720" w:rsidRPr="00B52484">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 xml:space="preserve">types do not occur exactly once in the calculation factor table </w:t>
      </w:r>
      <w:r w:rsidR="00A87C41" w:rsidRPr="00B52484">
        <w:rPr>
          <w:rFonts w:ascii="FlandersArtSans-Light" w:eastAsia="Times New Roman" w:hAnsi="FlandersArtSans-Light" w:cs="Times New Roman"/>
          <w:lang w:val="en-GB" w:eastAsia="nl-BE"/>
        </w:rPr>
        <w:t>lnkStalDierSubCategorieNH3</w:t>
      </w:r>
      <w:r w:rsidRPr="00B52484">
        <w:rPr>
          <w:rFonts w:ascii="FlandersArtSans-Light" w:eastAsia="Times New Roman" w:hAnsi="FlandersArtSans-Light" w:cs="Cambria"/>
          <w:lang w:val="en-GB" w:eastAsia="nl-BE"/>
        </w:rPr>
        <w:t xml:space="preserve">. </w:t>
      </w:r>
    </w:p>
    <w:p w14:paraId="5304C6CA" w14:textId="64ABAEAE"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lastRenderedPageBreak/>
        <w:t xml:space="preserve">Check which combinations of animal subcategories and </w:t>
      </w:r>
      <w:r w:rsidR="003675B2">
        <w:rPr>
          <w:rFonts w:ascii="FlandersArtSans-Light" w:eastAsia="Times New Roman" w:hAnsi="FlandersArtSans-Light" w:cs="Times New Roman"/>
          <w:lang w:val="en-GB" w:eastAsia="nl-BE"/>
        </w:rPr>
        <w:t>stable</w:t>
      </w:r>
      <w:r w:rsidR="00DE3720" w:rsidRPr="00B52484">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 xml:space="preserve">types occur multiple times per exploitation in the input table </w:t>
      </w:r>
      <w:r w:rsidR="00A87C41" w:rsidRPr="00B52484">
        <w:rPr>
          <w:rFonts w:ascii="FlandersArtSans-Light" w:eastAsia="Times New Roman" w:hAnsi="FlandersArtSans-Light" w:cs="Times New Roman"/>
          <w:lang w:val="en-GB" w:eastAsia="nl-BE"/>
        </w:rPr>
        <w:t>STALLEN</w:t>
      </w:r>
      <w:r w:rsidRPr="00B52484">
        <w:rPr>
          <w:rFonts w:ascii="FlandersArtSans-Light" w:eastAsia="Times New Roman" w:hAnsi="FlandersArtSans-Light" w:cs="Times New Roman"/>
          <w:lang w:val="en-GB" w:eastAsia="nl-BE"/>
        </w:rPr>
        <w:t xml:space="preserve">. (This should not normally be allowed as these combinations are taken together in the </w:t>
      </w:r>
      <w:r w:rsidRPr="00B52484">
        <w:rPr>
          <w:rFonts w:ascii="FlandersArtSans-Light" w:eastAsia="Times New Roman" w:hAnsi="FlandersArtSans-Light" w:cs="Times New Roman"/>
          <w:i/>
          <w:iCs/>
          <w:lang w:val="en-GB" w:eastAsia="nl-BE"/>
        </w:rPr>
        <w:t xml:space="preserve">Clean-up </w:t>
      </w:r>
      <w:r w:rsidR="00A87C41" w:rsidRPr="00B52484">
        <w:rPr>
          <w:rFonts w:ascii="FlandersArtSans-Light" w:eastAsia="Times New Roman" w:hAnsi="FlandersArtSans-Light" w:cs="Times New Roman"/>
          <w:i/>
          <w:iCs/>
          <w:lang w:val="en-GB" w:eastAsia="nl-BE"/>
        </w:rPr>
        <w:t xml:space="preserve">input </w:t>
      </w:r>
      <w:r w:rsidRPr="00B52484">
        <w:rPr>
          <w:rFonts w:ascii="FlandersArtSans-Light" w:eastAsia="Times New Roman" w:hAnsi="FlandersArtSans-Light" w:cs="Times New Roman"/>
          <w:i/>
          <w:iCs/>
          <w:lang w:val="en-GB" w:eastAsia="nl-BE"/>
        </w:rPr>
        <w:t xml:space="preserve">data </w:t>
      </w:r>
      <w:r w:rsidRPr="00B52484">
        <w:rPr>
          <w:rFonts w:ascii="FlandersArtSans-Light" w:eastAsia="Times New Roman" w:hAnsi="FlandersArtSans-Light" w:cs="Times New Roman"/>
          <w:lang w:val="en-GB" w:eastAsia="nl-BE"/>
        </w:rPr>
        <w:t>step as explained above</w:t>
      </w:r>
      <w:r w:rsidRPr="00B52484">
        <w:rPr>
          <w:rFonts w:ascii="FlandersArtSans-Light" w:eastAsia="Times New Roman" w:hAnsi="FlandersArtSans-Light" w:cs="Cambria"/>
          <w:lang w:val="en-GB" w:eastAsia="nl-BE"/>
        </w:rPr>
        <w:t>)</w:t>
      </w:r>
      <w:r w:rsidRPr="00B52484">
        <w:rPr>
          <w:rFonts w:ascii="FlandersArtSans-Light" w:eastAsia="Times New Roman" w:hAnsi="FlandersArtSans-Light" w:cs="Times New Roman"/>
          <w:lang w:val="en-GB" w:eastAsia="nl-BE"/>
        </w:rPr>
        <w:t xml:space="preserve">. </w:t>
      </w:r>
    </w:p>
    <w:p w14:paraId="794B287E" w14:textId="73D5DF54"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Check that all PAS measures </w:t>
      </w:r>
      <w:r w:rsidR="0073357D" w:rsidRPr="00B52484">
        <w:rPr>
          <w:rFonts w:ascii="FlandersArtSans-Light" w:eastAsia="Times New Roman" w:hAnsi="FlandersArtSans-Light" w:cs="Times New Roman"/>
          <w:lang w:val="en-GB" w:eastAsia="nl-BE"/>
        </w:rPr>
        <w:t>(</w:t>
      </w:r>
      <w:r w:rsidR="00354CBC">
        <w:rPr>
          <w:rFonts w:ascii="FlandersArtSans-Light" w:eastAsia="Times New Roman" w:hAnsi="FlandersArtSans-Light" w:cs="Times New Roman"/>
          <w:lang w:val="en-GB" w:eastAsia="nl-BE"/>
        </w:rPr>
        <w:t>Programmatic Approach to Nitrogen</w:t>
      </w:r>
      <w:r w:rsidR="0073357D" w:rsidRPr="00B52484">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 xml:space="preserve">from the input table AANGIFTE_DIER_STAL_PAS are found in the calculation factor table </w:t>
      </w:r>
      <w:proofErr w:type="spellStart"/>
      <w:r w:rsidRPr="00B52484">
        <w:rPr>
          <w:rFonts w:ascii="FlandersArtSans-Light" w:eastAsia="Times New Roman" w:hAnsi="FlandersArtSans-Light" w:cs="Times New Roman"/>
          <w:lang w:val="en-GB" w:eastAsia="nl-BE"/>
        </w:rPr>
        <w:t>tblPAS</w:t>
      </w:r>
      <w:proofErr w:type="spellEnd"/>
      <w:r w:rsidRPr="00B52484">
        <w:rPr>
          <w:rFonts w:ascii="FlandersArtSans-Light" w:eastAsia="Times New Roman" w:hAnsi="FlandersArtSans-Light" w:cs="Cambria"/>
          <w:lang w:val="en-GB" w:eastAsia="nl-BE"/>
        </w:rPr>
        <w:t xml:space="preserve">. </w:t>
      </w:r>
    </w:p>
    <w:p w14:paraId="535D664E" w14:textId="0F196274"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Check that all </w:t>
      </w:r>
      <w:r w:rsidR="003675B2">
        <w:rPr>
          <w:rFonts w:ascii="FlandersArtSans-Light" w:eastAsia="Times New Roman" w:hAnsi="FlandersArtSans-Light" w:cs="Times New Roman"/>
          <w:lang w:val="en-GB" w:eastAsia="nl-BE"/>
        </w:rPr>
        <w:t>stable</w:t>
      </w:r>
      <w:r w:rsidR="00BD18F6" w:rsidRPr="00B52484">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 xml:space="preserve">types from the input table AANGIFTE_DIER_STAL_PAS are found in the calculation factor table </w:t>
      </w:r>
      <w:r w:rsidR="00A87C41" w:rsidRPr="00B52484">
        <w:rPr>
          <w:rFonts w:ascii="FlandersArtSans-Light" w:eastAsia="Times New Roman" w:hAnsi="FlandersArtSans-Light" w:cs="Times New Roman"/>
          <w:lang w:val="en-GB" w:eastAsia="nl-BE"/>
        </w:rPr>
        <w:t>lnkStalDierSubCategorieNH3</w:t>
      </w:r>
      <w:r w:rsidRPr="00B52484">
        <w:rPr>
          <w:rFonts w:ascii="FlandersArtSans-Light" w:eastAsia="Times New Roman" w:hAnsi="FlandersArtSans-Light" w:cs="Cambria"/>
          <w:lang w:val="en-GB" w:eastAsia="nl-BE"/>
        </w:rPr>
        <w:t xml:space="preserve">. </w:t>
      </w:r>
    </w:p>
    <w:p w14:paraId="412A93FB" w14:textId="239A30EA"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Check that all animal subcategories from the input table AANGIFTE_DIER_STAL_PAS are found in the calculation factor table </w:t>
      </w:r>
      <w:proofErr w:type="spellStart"/>
      <w:r w:rsidR="00A87C41" w:rsidRPr="00B52484">
        <w:rPr>
          <w:rFonts w:ascii="FlandersArtSans-Light" w:eastAsia="Times New Roman" w:hAnsi="FlandersArtSans-Light" w:cs="Times New Roman"/>
          <w:lang w:val="en-GB" w:eastAsia="nl-BE"/>
        </w:rPr>
        <w:t>tblDierSubCategorie</w:t>
      </w:r>
      <w:proofErr w:type="spellEnd"/>
      <w:r w:rsidRPr="00B52484">
        <w:rPr>
          <w:rFonts w:ascii="FlandersArtSans-Light" w:eastAsia="Times New Roman" w:hAnsi="FlandersArtSans-Light" w:cs="Cambria"/>
          <w:lang w:val="en-GB" w:eastAsia="nl-BE"/>
        </w:rPr>
        <w:t xml:space="preserve">. </w:t>
      </w:r>
    </w:p>
    <w:p w14:paraId="197BCF44" w14:textId="769E87D7"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Check for which exploitations and animal subcategories there are </w:t>
      </w:r>
      <w:r w:rsidR="00A87C41" w:rsidRPr="00B52484">
        <w:rPr>
          <w:rFonts w:ascii="FlandersArtSans-Light" w:eastAsia="Times New Roman" w:hAnsi="FlandersArtSans-Light" w:cs="Times New Roman"/>
          <w:lang w:val="en-GB" w:eastAsia="nl-BE"/>
        </w:rPr>
        <w:t xml:space="preserve">PAS </w:t>
      </w:r>
      <w:r w:rsidRPr="00B52484">
        <w:rPr>
          <w:rFonts w:ascii="FlandersArtSans-Light" w:eastAsia="Times New Roman" w:hAnsi="FlandersArtSans-Light" w:cs="Times New Roman"/>
          <w:lang w:val="en-GB" w:eastAsia="nl-BE"/>
        </w:rPr>
        <w:t xml:space="preserve">measures and multiple </w:t>
      </w:r>
      <w:r w:rsidR="003675B2">
        <w:rPr>
          <w:rFonts w:ascii="FlandersArtSans-Light" w:eastAsia="Times New Roman" w:hAnsi="FlandersArtSans-Light" w:cs="Times New Roman"/>
          <w:lang w:val="en-GB" w:eastAsia="nl-BE"/>
        </w:rPr>
        <w:t>stable</w:t>
      </w:r>
      <w:r w:rsidR="00A87C41" w:rsidRPr="00B52484">
        <w:rPr>
          <w:rFonts w:ascii="FlandersArtSans-Light" w:eastAsia="Times New Roman" w:hAnsi="FlandersArtSans-Light" w:cs="Times New Roman"/>
          <w:lang w:val="en-GB" w:eastAsia="nl-BE"/>
        </w:rPr>
        <w:t xml:space="preserve"> types</w:t>
      </w:r>
      <w:r w:rsidRPr="00B52484">
        <w:rPr>
          <w:rFonts w:ascii="FlandersArtSans-Light" w:eastAsia="Times New Roman" w:hAnsi="FlandersArtSans-Light" w:cs="Cambria"/>
          <w:lang w:val="en-GB" w:eastAsia="nl-BE"/>
        </w:rPr>
        <w:t xml:space="preserve">. </w:t>
      </w:r>
    </w:p>
    <w:p w14:paraId="3DCB1754" w14:textId="18EA8CBD"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Check for which combinations of exploitations, animal subcategories and livestock types the animal numbers from the input table </w:t>
      </w:r>
      <w:r w:rsidR="00A87C41" w:rsidRPr="00B52484">
        <w:rPr>
          <w:rFonts w:ascii="FlandersArtSans-Light" w:eastAsia="Times New Roman" w:hAnsi="FlandersArtSans-Light" w:cs="Times New Roman"/>
          <w:lang w:val="en-GB" w:eastAsia="nl-BE"/>
        </w:rPr>
        <w:t>AANGIFTE</w:t>
      </w:r>
      <w:r w:rsidRPr="00B52484">
        <w:rPr>
          <w:rFonts w:ascii="FlandersArtSans-Light" w:eastAsia="Times New Roman" w:hAnsi="FlandersArtSans-Light" w:cs="Times New Roman"/>
          <w:lang w:val="en-GB" w:eastAsia="nl-BE"/>
        </w:rPr>
        <w:t xml:space="preserve">_DIER_STAL_PAS exceed those from the input table </w:t>
      </w:r>
      <w:r w:rsidR="00A87C41" w:rsidRPr="00B52484">
        <w:rPr>
          <w:rFonts w:ascii="FlandersArtSans-Light" w:eastAsia="Times New Roman" w:hAnsi="FlandersArtSans-Light" w:cs="Times New Roman"/>
          <w:lang w:val="en-GB" w:eastAsia="nl-BE"/>
        </w:rPr>
        <w:t>STALLEN</w:t>
      </w:r>
      <w:r w:rsidRPr="00B52484">
        <w:rPr>
          <w:rFonts w:ascii="FlandersArtSans-Light" w:eastAsia="Times New Roman" w:hAnsi="FlandersArtSans-Light" w:cs="Times New Roman"/>
          <w:lang w:val="en-GB" w:eastAsia="nl-BE"/>
        </w:rPr>
        <w:t>.</w:t>
      </w:r>
      <w:r w:rsidR="00D32615">
        <w:rPr>
          <w:rFonts w:ascii="FlandersArtSans-Light" w:eastAsia="Times New Roman" w:hAnsi="FlandersArtSans-Light" w:cs="Cambria"/>
          <w:lang w:val="en-GB" w:eastAsia="nl-BE"/>
        </w:rPr>
        <w:t xml:space="preserve"> </w:t>
      </w:r>
    </w:p>
    <w:p w14:paraId="334AD120" w14:textId="23063E26"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Check for which combinations of exploitations and animal subcategories from the input table AANGIFTE_DIER_STAL_PAS the </w:t>
      </w:r>
      <w:r w:rsidR="003675B2">
        <w:rPr>
          <w:rFonts w:ascii="FlandersArtSans-Light" w:eastAsia="Times New Roman" w:hAnsi="FlandersArtSans-Light" w:cs="Times New Roman"/>
          <w:lang w:val="en-GB" w:eastAsia="nl-BE"/>
        </w:rPr>
        <w:t>stable</w:t>
      </w:r>
      <w:r w:rsidR="003D2E6C" w:rsidRPr="00B52484">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types do not occur in the input table STALLEN</w:t>
      </w:r>
      <w:r w:rsidRPr="00B52484">
        <w:rPr>
          <w:rFonts w:ascii="FlandersArtSans-Light" w:eastAsia="Times New Roman" w:hAnsi="FlandersArtSans-Light" w:cs="Cambria"/>
          <w:lang w:val="en-GB" w:eastAsia="nl-BE"/>
        </w:rPr>
        <w:t xml:space="preserve">. </w:t>
      </w:r>
    </w:p>
    <w:p w14:paraId="584589C5" w14:textId="77777777"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Check which manure codes from the transport input tables are not found in the input table CO_SLIB</w:t>
      </w:r>
      <w:r w:rsidRPr="00B52484">
        <w:rPr>
          <w:rFonts w:ascii="FlandersArtSans-Light" w:eastAsia="Times New Roman" w:hAnsi="FlandersArtSans-Light" w:cs="Cambria"/>
          <w:lang w:val="en-GB" w:eastAsia="nl-BE"/>
        </w:rPr>
        <w:t xml:space="preserve">. </w:t>
      </w:r>
    </w:p>
    <w:p w14:paraId="7EC33FE7" w14:textId="3AB62368"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Check whether all combinations of animal subcategories and manure types appear in the calculation factor tables tblStal3 and </w:t>
      </w:r>
      <w:r w:rsidR="008E0642" w:rsidRPr="00B52484">
        <w:rPr>
          <w:rFonts w:ascii="FlandersArtSans-Light" w:eastAsia="Times New Roman" w:hAnsi="FlandersArtSans-Light" w:cs="Times New Roman"/>
          <w:lang w:val="en-GB" w:eastAsia="nl-BE"/>
        </w:rPr>
        <w:t>lnkStalAnimalSubCategorieNH3</w:t>
      </w:r>
    </w:p>
    <w:p w14:paraId="23776BFE" w14:textId="78790F9D" w:rsidR="0079023E" w:rsidRPr="00B52484" w:rsidRDefault="00E3273C" w:rsidP="00B52484">
      <w:pPr>
        <w:numPr>
          <w:ilvl w:val="0"/>
          <w:numId w:val="9"/>
        </w:numPr>
        <w:spacing w:after="0"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Check which crops from the input table </w:t>
      </w:r>
      <w:r w:rsidR="003D2E6C" w:rsidRPr="00B52484">
        <w:rPr>
          <w:rFonts w:ascii="FlandersArtSans-Light" w:eastAsia="Times New Roman" w:hAnsi="FlandersArtSans-Light" w:cs="Times New Roman"/>
          <w:lang w:val="en-GB" w:eastAsia="nl-BE"/>
        </w:rPr>
        <w:t xml:space="preserve">BEMESTING </w:t>
      </w:r>
      <w:r w:rsidRPr="00B52484">
        <w:rPr>
          <w:rFonts w:ascii="FlandersArtSans-Light" w:eastAsia="Times New Roman" w:hAnsi="FlandersArtSans-Light" w:cs="Times New Roman"/>
          <w:lang w:val="en-GB" w:eastAsia="nl-BE"/>
        </w:rPr>
        <w:t xml:space="preserve">are not found in the calculation factor table </w:t>
      </w:r>
      <w:proofErr w:type="spellStart"/>
      <w:r w:rsidR="00A87C41" w:rsidRPr="00B52484">
        <w:rPr>
          <w:rFonts w:ascii="FlandersArtSans-Light" w:eastAsia="Times New Roman" w:hAnsi="FlandersArtSans-Light" w:cs="Times New Roman"/>
          <w:lang w:val="en-GB" w:eastAsia="nl-BE"/>
        </w:rPr>
        <w:t>lnkGEWASSEN</w:t>
      </w:r>
      <w:proofErr w:type="spellEnd"/>
      <w:r w:rsidRPr="00B52484">
        <w:rPr>
          <w:rFonts w:ascii="FlandersArtSans-Light" w:eastAsia="Times New Roman" w:hAnsi="FlandersArtSans-Light" w:cs="Cambria"/>
          <w:lang w:val="en-GB" w:eastAsia="nl-BE"/>
        </w:rPr>
        <w:t xml:space="preserve">. </w:t>
      </w:r>
    </w:p>
    <w:p w14:paraId="3776B87B" w14:textId="5758FB23" w:rsidR="0079023E" w:rsidRPr="00B52484" w:rsidRDefault="00E3273C" w:rsidP="00B52484">
      <w:pPr>
        <w:numPr>
          <w:ilvl w:val="0"/>
          <w:numId w:val="9"/>
        </w:numPr>
        <w:spacing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Check which fertiliser codes from the input table GEBRUIK_KM are not found in the calculation factor table </w:t>
      </w:r>
      <w:proofErr w:type="spellStart"/>
      <w:r w:rsidR="008E0642" w:rsidRPr="00B52484">
        <w:rPr>
          <w:rFonts w:ascii="FlandersArtSans-Light" w:eastAsia="Times New Roman" w:hAnsi="FlandersArtSans-Light" w:cs="Times New Roman"/>
          <w:lang w:val="en-GB" w:eastAsia="nl-BE"/>
        </w:rPr>
        <w:t>lnkKUNSTMEST</w:t>
      </w:r>
      <w:proofErr w:type="spellEnd"/>
      <w:r w:rsidRPr="00B52484">
        <w:rPr>
          <w:rFonts w:ascii="FlandersArtSans-Light" w:eastAsia="Times New Roman" w:hAnsi="FlandersArtSans-Light" w:cs="Cambria"/>
          <w:lang w:val="en-GB" w:eastAsia="nl-BE"/>
        </w:rPr>
        <w:t xml:space="preserve">. </w:t>
      </w:r>
    </w:p>
    <w:p w14:paraId="60900BEA" w14:textId="089217A7" w:rsidR="0079023E" w:rsidRPr="00B52484" w:rsidRDefault="00E3273C" w:rsidP="00E4108D">
      <w:pPr>
        <w:spacing w:line="276" w:lineRule="auto"/>
        <w:textAlignment w:val="baseline"/>
        <w:rPr>
          <w:rFonts w:ascii="FlandersArtSans-Light" w:eastAsia="Times New Roman" w:hAnsi="FlandersArtSans-Light" w:cs="Times New Roman"/>
          <w:lang w:val="en-GB" w:eastAsia="nl-BE"/>
        </w:rPr>
      </w:pPr>
      <w:r w:rsidRPr="00B52484">
        <w:rPr>
          <w:rFonts w:ascii="FlandersArtSans-Light" w:eastAsia="Times New Roman" w:hAnsi="FlandersArtSans-Light" w:cs="Times New Roman"/>
          <w:lang w:val="en-GB" w:eastAsia="nl-BE"/>
        </w:rPr>
        <w:t xml:space="preserve">Once the checks have been performed, </w:t>
      </w:r>
      <w:r w:rsidR="000B187B" w:rsidRPr="00B52484">
        <w:rPr>
          <w:rFonts w:ascii="FlandersArtSans-Light" w:eastAsia="Times New Roman" w:hAnsi="FlandersArtSans-Light" w:cs="Times New Roman"/>
          <w:lang w:val="en-GB" w:eastAsia="nl-BE"/>
        </w:rPr>
        <w:t xml:space="preserve">a pop-up is displayed showing the result of the checks </w:t>
      </w:r>
      <w:r w:rsidR="00B75A5B" w:rsidRPr="00B52484">
        <w:rPr>
          <w:rFonts w:ascii="FlandersArtSans-Light" w:eastAsia="Times New Roman" w:hAnsi="FlandersArtSans-Light" w:cs="Times New Roman"/>
          <w:lang w:val="en-GB" w:eastAsia="nl-BE"/>
        </w:rPr>
        <w:t xml:space="preserve">(see </w:t>
      </w:r>
      <w:r w:rsidR="00C3437C" w:rsidRPr="00B52484">
        <w:rPr>
          <w:rFonts w:ascii="FlandersArtSans-Light" w:eastAsia="Times New Roman" w:hAnsi="FlandersArtSans-Light" w:cs="Times New Roman"/>
          <w:lang w:val="en-GB" w:eastAsia="nl-BE"/>
        </w:rPr>
        <w:fldChar w:fldCharType="begin"/>
      </w:r>
      <w:r w:rsidR="00C3437C" w:rsidRPr="00B52484">
        <w:rPr>
          <w:rFonts w:ascii="FlandersArtSans-Light" w:eastAsia="Times New Roman" w:hAnsi="FlandersArtSans-Light" w:cs="Times New Roman"/>
          <w:lang w:val="en-GB" w:eastAsia="nl-BE"/>
        </w:rPr>
        <w:instrText xml:space="preserve"> REF _Ref148108415 \h </w:instrText>
      </w:r>
      <w:r w:rsidR="00081A78" w:rsidRPr="00B52484">
        <w:rPr>
          <w:rFonts w:ascii="FlandersArtSans-Light" w:eastAsia="Times New Roman" w:hAnsi="FlandersArtSans-Light" w:cs="Times New Roman"/>
          <w:lang w:val="en-GB" w:eastAsia="nl-BE"/>
        </w:rPr>
        <w:instrText xml:space="preserve"> \* MERGEFORMAT </w:instrText>
      </w:r>
      <w:r w:rsidR="00C3437C" w:rsidRPr="00B52484">
        <w:rPr>
          <w:rFonts w:ascii="FlandersArtSans-Light" w:eastAsia="Times New Roman" w:hAnsi="FlandersArtSans-Light" w:cs="Times New Roman"/>
          <w:lang w:val="en-GB" w:eastAsia="nl-BE"/>
        </w:rPr>
      </w:r>
      <w:r w:rsidR="00C3437C" w:rsidRPr="00B52484">
        <w:rPr>
          <w:rFonts w:ascii="FlandersArtSans-Light" w:eastAsia="Times New Roman" w:hAnsi="FlandersArtSans-Light" w:cs="Times New Roman"/>
          <w:lang w:val="en-GB" w:eastAsia="nl-BE"/>
        </w:rPr>
        <w:fldChar w:fldCharType="separate"/>
      </w:r>
      <w:r w:rsidR="003353A3" w:rsidRPr="003353A3">
        <w:rPr>
          <w:rFonts w:ascii="FlandersArtSans-Light" w:eastAsia="Times New Roman" w:hAnsi="FlandersArtSans-Light" w:cs="Times New Roman"/>
          <w:lang w:val="en-GB" w:eastAsia="nl-BE"/>
        </w:rPr>
        <w:t>Figure 4</w:t>
      </w:r>
      <w:r w:rsidR="00C3437C" w:rsidRPr="00B52484">
        <w:rPr>
          <w:rFonts w:ascii="FlandersArtSans-Light" w:eastAsia="Times New Roman" w:hAnsi="FlandersArtSans-Light" w:cs="Times New Roman"/>
          <w:lang w:val="en-GB" w:eastAsia="nl-BE"/>
        </w:rPr>
        <w:fldChar w:fldCharType="end"/>
      </w:r>
      <w:r w:rsidR="00E4108D">
        <w:rPr>
          <w:rFonts w:ascii="FlandersArtSans-Light" w:eastAsia="Times New Roman" w:hAnsi="FlandersArtSans-Light" w:cs="Times New Roman"/>
          <w:lang w:val="en-GB" w:eastAsia="nl-BE"/>
        </w:rPr>
        <w:t xml:space="preserve"> </w:t>
      </w:r>
      <w:r w:rsidR="003D2E6C" w:rsidRPr="00B52484">
        <w:rPr>
          <w:rFonts w:ascii="FlandersArtSans-Light" w:eastAsia="Times New Roman" w:hAnsi="FlandersArtSans-Light" w:cs="Times New Roman"/>
          <w:lang w:val="en-GB" w:eastAsia="nl-BE"/>
        </w:rPr>
        <w:t xml:space="preserve">as </w:t>
      </w:r>
      <w:r w:rsidR="00B75A5B" w:rsidRPr="00B52484">
        <w:rPr>
          <w:rFonts w:ascii="FlandersArtSans-Light" w:eastAsia="Times New Roman" w:hAnsi="FlandersArtSans-Light" w:cs="Times New Roman"/>
          <w:lang w:val="en-GB" w:eastAsia="nl-BE"/>
        </w:rPr>
        <w:t>an example)</w:t>
      </w:r>
      <w:r w:rsidRPr="00B52484">
        <w:rPr>
          <w:rFonts w:ascii="FlandersArtSans-Light" w:eastAsia="Times New Roman" w:hAnsi="FlandersArtSans-Light" w:cs="Times New Roman"/>
          <w:lang w:val="en-GB" w:eastAsia="nl-BE"/>
        </w:rPr>
        <w:t xml:space="preserve">. If desired, this pop-up can be written to the folder where the results of the calculations end up. The information from the pop-up allows the user to make adjustments to the calculation factor sets if necessary </w:t>
      </w:r>
      <w:r w:rsidR="00B75A5B" w:rsidRPr="00B52484">
        <w:rPr>
          <w:rFonts w:ascii="FlandersArtSans-Light" w:eastAsia="Times New Roman" w:hAnsi="FlandersArtSans-Light" w:cs="Times New Roman"/>
          <w:lang w:val="en-GB" w:eastAsia="nl-BE"/>
        </w:rPr>
        <w:t>(see</w:t>
      </w:r>
      <w:r w:rsidR="00C3437C" w:rsidRPr="00B52484">
        <w:rPr>
          <w:rFonts w:ascii="FlandersArtSans-Light" w:eastAsia="Times New Roman" w:hAnsi="FlandersArtSans-Light" w:cs="Times New Roman"/>
          <w:lang w:val="en-GB" w:eastAsia="nl-BE"/>
        </w:rPr>
        <w:t xml:space="preserve"> </w:t>
      </w:r>
      <w:r w:rsidR="00C3437C" w:rsidRPr="00B52484">
        <w:rPr>
          <w:rFonts w:ascii="FlandersArtSans-Light" w:eastAsia="Times New Roman" w:hAnsi="FlandersArtSans-Light" w:cs="Times New Roman"/>
          <w:lang w:val="en-GB" w:eastAsia="nl-BE"/>
        </w:rPr>
        <w:fldChar w:fldCharType="begin"/>
      </w:r>
      <w:r w:rsidR="00C3437C" w:rsidRPr="00B52484">
        <w:rPr>
          <w:rFonts w:ascii="FlandersArtSans-Light" w:eastAsia="Times New Roman" w:hAnsi="FlandersArtSans-Light" w:cs="Times New Roman"/>
          <w:lang w:val="en-GB" w:eastAsia="nl-BE"/>
        </w:rPr>
        <w:instrText xml:space="preserve"> REF _Ref148108424 \h </w:instrText>
      </w:r>
      <w:r w:rsidR="00081A78" w:rsidRPr="00B52484">
        <w:rPr>
          <w:rFonts w:ascii="FlandersArtSans-Light" w:eastAsia="Times New Roman" w:hAnsi="FlandersArtSans-Light" w:cs="Times New Roman"/>
          <w:lang w:val="en-GB" w:eastAsia="nl-BE"/>
        </w:rPr>
        <w:instrText xml:space="preserve"> \* MERGEFORMAT </w:instrText>
      </w:r>
      <w:r w:rsidR="00C3437C" w:rsidRPr="00B52484">
        <w:rPr>
          <w:rFonts w:ascii="FlandersArtSans-Light" w:eastAsia="Times New Roman" w:hAnsi="FlandersArtSans-Light" w:cs="Times New Roman"/>
          <w:lang w:val="en-GB" w:eastAsia="nl-BE"/>
        </w:rPr>
      </w:r>
      <w:r w:rsidR="00C3437C" w:rsidRPr="00B52484">
        <w:rPr>
          <w:rFonts w:ascii="FlandersArtSans-Light" w:eastAsia="Times New Roman" w:hAnsi="FlandersArtSans-Light" w:cs="Times New Roman"/>
          <w:lang w:val="en-GB" w:eastAsia="nl-BE"/>
        </w:rPr>
        <w:fldChar w:fldCharType="separate"/>
      </w:r>
      <w:r w:rsidR="003353A3" w:rsidRPr="003353A3">
        <w:rPr>
          <w:rFonts w:ascii="FlandersArtSans-Light" w:eastAsia="Times New Roman" w:hAnsi="FlandersArtSans-Light" w:cs="Times New Roman"/>
          <w:lang w:val="en-GB" w:eastAsia="nl-BE"/>
        </w:rPr>
        <w:t>Figure 5</w:t>
      </w:r>
      <w:r w:rsidR="00C3437C" w:rsidRPr="00B52484">
        <w:rPr>
          <w:rFonts w:ascii="FlandersArtSans-Light" w:eastAsia="Times New Roman" w:hAnsi="FlandersArtSans-Light" w:cs="Times New Roman"/>
          <w:lang w:val="en-GB" w:eastAsia="nl-BE"/>
        </w:rPr>
        <w:fldChar w:fldCharType="end"/>
      </w:r>
      <w:r w:rsidR="00B75A5B" w:rsidRPr="00B52484">
        <w:rPr>
          <w:rFonts w:ascii="FlandersArtSans-Light" w:eastAsia="Times New Roman" w:hAnsi="FlandersArtSans-Light" w:cs="Times New Roman"/>
          <w:lang w:val="en-GB" w:eastAsia="nl-BE"/>
        </w:rPr>
        <w:t xml:space="preserve"> for an example pop-up requiring action)</w:t>
      </w:r>
      <w:r w:rsidRPr="00B52484">
        <w:rPr>
          <w:rFonts w:ascii="FlandersArtSans-Light" w:eastAsia="Times New Roman" w:hAnsi="FlandersArtSans-Light" w:cs="Times New Roman"/>
          <w:lang w:val="en-GB" w:eastAsia="nl-BE"/>
        </w:rPr>
        <w:t xml:space="preserve">. This is the case, for example, if a new </w:t>
      </w:r>
      <w:r w:rsidR="003675B2">
        <w:rPr>
          <w:rFonts w:ascii="FlandersArtSans-Light" w:eastAsia="Times New Roman" w:hAnsi="FlandersArtSans-Light" w:cs="Times New Roman"/>
          <w:lang w:val="en-GB" w:eastAsia="nl-BE"/>
        </w:rPr>
        <w:t>stable</w:t>
      </w:r>
      <w:r w:rsidR="008E0642" w:rsidRPr="00B52484">
        <w:rPr>
          <w:rFonts w:ascii="FlandersArtSans-Light" w:eastAsia="Times New Roman" w:hAnsi="FlandersArtSans-Light" w:cs="Times New Roman"/>
          <w:lang w:val="en-GB" w:eastAsia="nl-BE"/>
        </w:rPr>
        <w:t xml:space="preserve"> </w:t>
      </w:r>
      <w:r w:rsidRPr="00B52484">
        <w:rPr>
          <w:rFonts w:ascii="FlandersArtSans-Light" w:eastAsia="Times New Roman" w:hAnsi="FlandersArtSans-Light" w:cs="Times New Roman"/>
          <w:lang w:val="en-GB" w:eastAsia="nl-BE"/>
        </w:rPr>
        <w:t xml:space="preserve">system </w:t>
      </w:r>
      <w:r w:rsidR="00B75A5B" w:rsidRPr="00B52484">
        <w:rPr>
          <w:rFonts w:ascii="FlandersArtSans-Light" w:eastAsia="Times New Roman" w:hAnsi="FlandersArtSans-Light" w:cs="Times New Roman"/>
          <w:lang w:val="en-GB" w:eastAsia="nl-BE"/>
        </w:rPr>
        <w:t xml:space="preserve">or crop code </w:t>
      </w:r>
      <w:r w:rsidRPr="00B52484">
        <w:rPr>
          <w:rFonts w:ascii="FlandersArtSans-Light" w:eastAsia="Times New Roman" w:hAnsi="FlandersArtSans-Light" w:cs="Times New Roman"/>
          <w:lang w:val="en-GB" w:eastAsia="nl-BE"/>
        </w:rPr>
        <w:t>appears in the input data</w:t>
      </w:r>
      <w:r w:rsidR="00B75A5B" w:rsidRPr="00B52484">
        <w:rPr>
          <w:rFonts w:ascii="FlandersArtSans-Light" w:eastAsia="Times New Roman" w:hAnsi="FlandersArtSans-Light" w:cs="Times New Roman"/>
          <w:lang w:val="en-GB" w:eastAsia="nl-BE"/>
        </w:rPr>
        <w:t>. This must then be added to the calculation factor set</w:t>
      </w:r>
      <w:r w:rsidRPr="00B52484">
        <w:rPr>
          <w:rFonts w:ascii="FlandersArtSans-Light" w:eastAsia="Times New Roman" w:hAnsi="FlandersArtSans-Light" w:cs="Times New Roman"/>
          <w:lang w:val="en-GB" w:eastAsia="nl-BE"/>
        </w:rPr>
        <w:t xml:space="preserve">. If the pop-up shows errors </w:t>
      </w:r>
      <w:r w:rsidR="00B75A5B" w:rsidRPr="00B52484">
        <w:rPr>
          <w:rFonts w:ascii="FlandersArtSans-Light" w:eastAsia="Times New Roman" w:hAnsi="FlandersArtSans-Light" w:cs="Times New Roman"/>
          <w:lang w:val="en-GB" w:eastAsia="nl-BE"/>
        </w:rPr>
        <w:t xml:space="preserve">in </w:t>
      </w:r>
      <w:r w:rsidRPr="00B52484">
        <w:rPr>
          <w:rFonts w:ascii="FlandersArtSans-Light" w:eastAsia="Times New Roman" w:hAnsi="FlandersArtSans-Light" w:cs="Times New Roman"/>
          <w:lang w:val="en-GB" w:eastAsia="nl-BE"/>
        </w:rPr>
        <w:t xml:space="preserve">the input data </w:t>
      </w:r>
      <w:r w:rsidR="00B75A5B" w:rsidRPr="00B52484">
        <w:rPr>
          <w:rFonts w:ascii="FlandersArtSans-Light" w:eastAsia="Times New Roman" w:hAnsi="FlandersArtSans-Light" w:cs="Times New Roman"/>
          <w:lang w:val="en-GB" w:eastAsia="nl-BE"/>
        </w:rPr>
        <w:t>(e.g. empty columns)</w:t>
      </w:r>
      <w:r w:rsidRPr="00B52484">
        <w:rPr>
          <w:rFonts w:ascii="FlandersArtSans-Light" w:eastAsia="Times New Roman" w:hAnsi="FlandersArtSans-Light" w:cs="Times New Roman"/>
          <w:lang w:val="en-GB" w:eastAsia="nl-BE"/>
        </w:rPr>
        <w:t xml:space="preserve">, a new dataset should be requested from the </w:t>
      </w:r>
      <w:r w:rsidR="008B10E4">
        <w:rPr>
          <w:rFonts w:ascii="FlandersArtSans-Light" w:eastAsia="Times New Roman" w:hAnsi="FlandersArtSans-Light" w:cs="Times New Roman"/>
          <w:lang w:val="en-GB" w:eastAsia="nl-BE"/>
        </w:rPr>
        <w:t>Manure Bank</w:t>
      </w:r>
      <w:r w:rsidRPr="00B52484">
        <w:rPr>
          <w:rFonts w:ascii="FlandersArtSans-Light" w:eastAsia="Times New Roman" w:hAnsi="FlandersArtSans-Light" w:cs="Times New Roman"/>
          <w:lang w:val="en-GB" w:eastAsia="nl-BE"/>
        </w:rPr>
        <w:t xml:space="preserve">. </w:t>
      </w:r>
      <w:r w:rsidR="00D23159" w:rsidRPr="00B52484">
        <w:rPr>
          <w:rFonts w:ascii="FlandersArtSans-Light" w:eastAsia="Times New Roman" w:hAnsi="FlandersArtSans-Light" w:cs="Times New Roman"/>
          <w:lang w:val="en-GB" w:eastAsia="nl-BE"/>
        </w:rPr>
        <w:t xml:space="preserve">It requires a skilled user to estimate if and where action is needed. </w:t>
      </w:r>
    </w:p>
    <w:p w14:paraId="7DD22D55" w14:textId="77777777" w:rsidR="00B75A5B" w:rsidRPr="00B52484" w:rsidRDefault="00B75A5B" w:rsidP="00B52484">
      <w:pPr>
        <w:keepNext/>
        <w:spacing w:after="0" w:line="276" w:lineRule="auto"/>
        <w:textAlignment w:val="baseline"/>
        <w:rPr>
          <w:rFonts w:ascii="FlandersArtSans-Light" w:hAnsi="FlandersArtSans-Light"/>
        </w:rPr>
      </w:pPr>
      <w:r w:rsidRPr="00B52484">
        <w:rPr>
          <w:rFonts w:ascii="FlandersArtSans-Light" w:eastAsia="Times New Roman" w:hAnsi="FlandersArtSans-Light" w:cs="Times New Roman"/>
          <w:noProof/>
          <w:lang w:eastAsia="nl-BE"/>
        </w:rPr>
        <w:lastRenderedPageBreak/>
        <w:drawing>
          <wp:inline distT="0" distB="0" distL="0" distR="0" wp14:anchorId="5E58E823" wp14:editId="2FF81AB8">
            <wp:extent cx="6315075" cy="2972373"/>
            <wp:effectExtent l="0" t="0" r="0" b="0"/>
            <wp:docPr id="1361700815" name="Afbeelding 2" descr="Afbeelding met tekst, software, Webpagina, Websit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00815" name="Afbeelding 2" descr="Afbeelding met tekst, software, Webpagina, Website&#10;&#10;Automatisch gegenereerde beschrijving"/>
                    <pic:cNvPicPr/>
                  </pic:nvPicPr>
                  <pic:blipFill>
                    <a:blip r:embed="rId17">
                      <a:extLst>
                        <a:ext uri="{28A0092B-C50C-407E-A947-70E740481C1C}">
                          <a14:useLocalDpi xmlns:a14="http://schemas.microsoft.com/office/drawing/2010/main" val="0"/>
                        </a:ext>
                      </a:extLst>
                    </a:blip>
                    <a:stretch>
                      <a:fillRect/>
                    </a:stretch>
                  </pic:blipFill>
                  <pic:spPr>
                    <a:xfrm>
                      <a:off x="0" y="0"/>
                      <a:ext cx="6320492" cy="2974922"/>
                    </a:xfrm>
                    <a:prstGeom prst="rect">
                      <a:avLst/>
                    </a:prstGeom>
                  </pic:spPr>
                </pic:pic>
              </a:graphicData>
            </a:graphic>
          </wp:inline>
        </w:drawing>
      </w:r>
    </w:p>
    <w:p w14:paraId="27657A60" w14:textId="598B3E32" w:rsidR="00C3437C" w:rsidRPr="00B52484" w:rsidRDefault="00C3437C" w:rsidP="004E1A56">
      <w:pPr>
        <w:pStyle w:val="Bijschrift"/>
        <w:spacing w:line="276" w:lineRule="auto"/>
        <w:jc w:val="left"/>
        <w:rPr>
          <w:rFonts w:ascii="FlandersArtSans-Light" w:hAnsi="FlandersArtSans-Light"/>
          <w:lang w:val="en-GB"/>
        </w:rPr>
      </w:pPr>
      <w:bookmarkStart w:id="20" w:name="_Ref148108415"/>
      <w:bookmarkStart w:id="21" w:name="_Ref146884544"/>
      <w:r w:rsidRPr="00B52484">
        <w:rPr>
          <w:rFonts w:ascii="FlandersArtSans-Light" w:hAnsi="FlandersArtSans-Light"/>
          <w:lang w:val="en-GB"/>
        </w:rPr>
        <w:t xml:space="preserve">Figure </w:t>
      </w:r>
      <w:r w:rsidRPr="00B52484">
        <w:rPr>
          <w:rFonts w:ascii="FlandersArtSans-Light" w:hAnsi="FlandersArtSans-Light"/>
        </w:rPr>
        <w:fldChar w:fldCharType="begin"/>
      </w:r>
      <w:r w:rsidRPr="00B52484">
        <w:rPr>
          <w:rFonts w:ascii="FlandersArtSans-Light" w:hAnsi="FlandersArtSans-Light"/>
          <w:lang w:val="en-GB"/>
        </w:rPr>
        <w:instrText xml:space="preserve"> SEQ Figure \* ARABIC </w:instrText>
      </w:r>
      <w:r w:rsidRPr="00B52484">
        <w:rPr>
          <w:rFonts w:ascii="FlandersArtSans-Light" w:hAnsi="FlandersArtSans-Light"/>
        </w:rPr>
        <w:fldChar w:fldCharType="separate"/>
      </w:r>
      <w:r w:rsidR="003353A3">
        <w:rPr>
          <w:rFonts w:ascii="FlandersArtSans-Light" w:hAnsi="FlandersArtSans-Light"/>
          <w:noProof/>
          <w:lang w:val="en-GB"/>
        </w:rPr>
        <w:t>4</w:t>
      </w:r>
      <w:r w:rsidRPr="00B52484">
        <w:rPr>
          <w:rFonts w:ascii="FlandersArtSans-Light" w:hAnsi="FlandersArtSans-Light"/>
        </w:rPr>
        <w:fldChar w:fldCharType="end"/>
      </w:r>
      <w:bookmarkEnd w:id="20"/>
      <w:r w:rsidRPr="00B52484">
        <w:rPr>
          <w:rFonts w:ascii="FlandersArtSans-Light" w:hAnsi="FlandersArtSans-Light"/>
          <w:lang w:val="en-GB"/>
        </w:rPr>
        <w:t>: Example pop-up after verify input with no error messages requiring action to do the calculation. The named empty tables do not affect the calculations.</w:t>
      </w:r>
    </w:p>
    <w:bookmarkEnd w:id="21"/>
    <w:p w14:paraId="7303BC00" w14:textId="77777777" w:rsidR="00B75A5B" w:rsidRPr="00B52484" w:rsidRDefault="00B75A5B" w:rsidP="00B52484">
      <w:pPr>
        <w:keepNext/>
        <w:spacing w:line="276" w:lineRule="auto"/>
        <w:rPr>
          <w:rFonts w:ascii="FlandersArtSans-Light" w:hAnsi="FlandersArtSans-Light"/>
        </w:rPr>
      </w:pPr>
      <w:r w:rsidRPr="00B52484">
        <w:rPr>
          <w:rFonts w:ascii="FlandersArtSans-Light" w:hAnsi="FlandersArtSans-Light"/>
          <w:noProof/>
        </w:rPr>
        <w:drawing>
          <wp:inline distT="0" distB="0" distL="0" distR="0" wp14:anchorId="5281178F" wp14:editId="75547DA2">
            <wp:extent cx="6257925" cy="4472706"/>
            <wp:effectExtent l="0" t="0" r="0" b="4445"/>
            <wp:docPr id="189403072" name="Afbeelding 3" descr="Afbeelding met tekst, schermopname, software, Webpagin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03072" name="Afbeelding 3" descr="Afbeelding met tekst, schermopname, software, Webpagina&#10;&#10;Automatisch gegenereerde beschrijving"/>
                    <pic:cNvPicPr/>
                  </pic:nvPicPr>
                  <pic:blipFill>
                    <a:blip r:embed="rId18">
                      <a:extLst>
                        <a:ext uri="{28A0092B-C50C-407E-A947-70E740481C1C}">
                          <a14:useLocalDpi xmlns:a14="http://schemas.microsoft.com/office/drawing/2010/main" val="0"/>
                        </a:ext>
                      </a:extLst>
                    </a:blip>
                    <a:stretch>
                      <a:fillRect/>
                    </a:stretch>
                  </pic:blipFill>
                  <pic:spPr>
                    <a:xfrm>
                      <a:off x="0" y="0"/>
                      <a:ext cx="6264489" cy="4477397"/>
                    </a:xfrm>
                    <a:prstGeom prst="rect">
                      <a:avLst/>
                    </a:prstGeom>
                  </pic:spPr>
                </pic:pic>
              </a:graphicData>
            </a:graphic>
          </wp:inline>
        </w:drawing>
      </w:r>
    </w:p>
    <w:p w14:paraId="4FD075DF" w14:textId="2CBAFE1A" w:rsidR="00C3437C" w:rsidRPr="00B52484" w:rsidRDefault="00C3437C" w:rsidP="004E1A56">
      <w:pPr>
        <w:pStyle w:val="Bijschrift"/>
        <w:spacing w:line="276" w:lineRule="auto"/>
        <w:jc w:val="left"/>
        <w:rPr>
          <w:rFonts w:ascii="FlandersArtSans-Light" w:hAnsi="FlandersArtSans-Light"/>
          <w:lang w:val="en-GB"/>
        </w:rPr>
      </w:pPr>
      <w:bookmarkStart w:id="22" w:name="_Ref148108424"/>
      <w:bookmarkStart w:id="23" w:name="_Ref146884757"/>
      <w:r w:rsidRPr="00B52484">
        <w:rPr>
          <w:rFonts w:ascii="FlandersArtSans-Light" w:hAnsi="FlandersArtSans-Light"/>
          <w:lang w:val="en-GB"/>
        </w:rPr>
        <w:t xml:space="preserve">Figure </w:t>
      </w:r>
      <w:r w:rsidRPr="00B52484">
        <w:rPr>
          <w:rFonts w:ascii="FlandersArtSans-Light" w:hAnsi="FlandersArtSans-Light"/>
        </w:rPr>
        <w:fldChar w:fldCharType="begin"/>
      </w:r>
      <w:r w:rsidRPr="00B52484">
        <w:rPr>
          <w:rFonts w:ascii="FlandersArtSans-Light" w:hAnsi="FlandersArtSans-Light"/>
          <w:lang w:val="en-GB"/>
        </w:rPr>
        <w:instrText xml:space="preserve"> SEQ Figure \* ARABIC </w:instrText>
      </w:r>
      <w:r w:rsidRPr="00B52484">
        <w:rPr>
          <w:rFonts w:ascii="FlandersArtSans-Light" w:hAnsi="FlandersArtSans-Light"/>
        </w:rPr>
        <w:fldChar w:fldCharType="separate"/>
      </w:r>
      <w:r w:rsidR="003353A3">
        <w:rPr>
          <w:rFonts w:ascii="FlandersArtSans-Light" w:hAnsi="FlandersArtSans-Light"/>
          <w:noProof/>
          <w:lang w:val="en-GB"/>
        </w:rPr>
        <w:t>5</w:t>
      </w:r>
      <w:r w:rsidRPr="00B52484">
        <w:rPr>
          <w:rFonts w:ascii="FlandersArtSans-Light" w:hAnsi="FlandersArtSans-Light"/>
        </w:rPr>
        <w:fldChar w:fldCharType="end"/>
      </w:r>
      <w:bookmarkEnd w:id="22"/>
      <w:r w:rsidRPr="00B52484">
        <w:rPr>
          <w:rFonts w:ascii="FlandersArtSans-Light" w:hAnsi="FlandersArtSans-Light"/>
          <w:lang w:val="en-GB"/>
        </w:rPr>
        <w:t xml:space="preserve">: Example pop-up after verify input with error messages requiring action in order to perform a calculation. The absence of the </w:t>
      </w:r>
      <w:r w:rsidR="00F36860" w:rsidRPr="00B52484">
        <w:rPr>
          <w:rFonts w:ascii="FlandersArtSans-Light" w:hAnsi="FlandersArtSans-Light"/>
          <w:lang w:val="en-GB"/>
        </w:rPr>
        <w:t xml:space="preserve">listed </w:t>
      </w:r>
      <w:r w:rsidRPr="00B52484">
        <w:rPr>
          <w:rFonts w:ascii="FlandersArtSans-Light" w:hAnsi="FlandersArtSans-Light"/>
          <w:lang w:val="en-GB"/>
        </w:rPr>
        <w:t xml:space="preserve">measures in the </w:t>
      </w:r>
      <w:r w:rsidR="00F2339B" w:rsidRPr="00B52484">
        <w:rPr>
          <w:rFonts w:ascii="FlandersArtSans-Light" w:hAnsi="FlandersArtSans-Light"/>
          <w:lang w:val="en-GB"/>
        </w:rPr>
        <w:t xml:space="preserve">PAS </w:t>
      </w:r>
      <w:r w:rsidRPr="00B52484">
        <w:rPr>
          <w:rFonts w:ascii="FlandersArtSans-Light" w:hAnsi="FlandersArtSans-Light"/>
          <w:lang w:val="en-GB"/>
        </w:rPr>
        <w:t xml:space="preserve">calculation factors table prevents a proper calculation of ammonia emissions from the </w:t>
      </w:r>
      <w:r w:rsidR="003675B2">
        <w:rPr>
          <w:rFonts w:ascii="FlandersArtSans-Light" w:hAnsi="FlandersArtSans-Light"/>
          <w:lang w:val="en-GB"/>
        </w:rPr>
        <w:t>stable</w:t>
      </w:r>
      <w:r w:rsidRPr="00B52484">
        <w:rPr>
          <w:rFonts w:ascii="FlandersArtSans-Light" w:hAnsi="FlandersArtSans-Light"/>
          <w:lang w:val="en-GB"/>
        </w:rPr>
        <w:t>.</w:t>
      </w:r>
    </w:p>
    <w:p w14:paraId="5DDE6674" w14:textId="77777777" w:rsidR="0079023E" w:rsidRPr="00B52484" w:rsidRDefault="00E3273C" w:rsidP="00B52484">
      <w:pPr>
        <w:pStyle w:val="Kop1"/>
        <w:spacing w:line="276" w:lineRule="auto"/>
        <w:rPr>
          <w:rFonts w:ascii="FlandersArtSans-Light" w:hAnsi="FlandersArtSans-Light"/>
          <w:lang w:val="nl-NL"/>
        </w:rPr>
      </w:pPr>
      <w:bookmarkStart w:id="24" w:name="_Toc192846081"/>
      <w:bookmarkEnd w:id="23"/>
      <w:proofErr w:type="spellStart"/>
      <w:r w:rsidRPr="00B52484">
        <w:rPr>
          <w:rFonts w:ascii="FlandersArtSans-Light" w:hAnsi="FlandersArtSans-Light"/>
          <w:lang w:val="nl-NL"/>
        </w:rPr>
        <w:lastRenderedPageBreak/>
        <w:t>Calculating</w:t>
      </w:r>
      <w:proofErr w:type="spellEnd"/>
      <w:r w:rsidRPr="00B52484">
        <w:rPr>
          <w:rFonts w:ascii="FlandersArtSans-Light" w:hAnsi="FlandersArtSans-Light"/>
          <w:lang w:val="nl-NL"/>
        </w:rPr>
        <w:t xml:space="preserve"> </w:t>
      </w:r>
      <w:proofErr w:type="spellStart"/>
      <w:r w:rsidRPr="00B52484">
        <w:rPr>
          <w:rFonts w:ascii="FlandersArtSans-Light" w:hAnsi="FlandersArtSans-Light"/>
          <w:lang w:val="nl-NL"/>
        </w:rPr>
        <w:t>emissions</w:t>
      </w:r>
      <w:bookmarkEnd w:id="24"/>
      <w:proofErr w:type="spellEnd"/>
    </w:p>
    <w:p w14:paraId="380D6BB3" w14:textId="77777777" w:rsidR="0079023E" w:rsidRPr="00B52484" w:rsidRDefault="00E3273C" w:rsidP="00B52484">
      <w:pPr>
        <w:pStyle w:val="Kop2"/>
        <w:spacing w:line="276" w:lineRule="auto"/>
        <w:rPr>
          <w:rFonts w:ascii="FlandersArtSans-Light" w:hAnsi="FlandersArtSans-Light"/>
        </w:rPr>
      </w:pPr>
      <w:bookmarkStart w:id="25" w:name="_Toc192846082"/>
      <w:proofErr w:type="spellStart"/>
      <w:r w:rsidRPr="00B52484">
        <w:rPr>
          <w:rFonts w:ascii="FlandersArtSans-Light" w:hAnsi="FlandersArtSans-Light"/>
        </w:rPr>
        <w:t>Nitrogen</w:t>
      </w:r>
      <w:proofErr w:type="spellEnd"/>
      <w:r w:rsidRPr="00B52484">
        <w:rPr>
          <w:rFonts w:ascii="FlandersArtSans-Light" w:hAnsi="FlandersArtSans-Light"/>
        </w:rPr>
        <w:t xml:space="preserve"> </w:t>
      </w:r>
      <w:proofErr w:type="spellStart"/>
      <w:r w:rsidRPr="00B52484">
        <w:rPr>
          <w:rFonts w:ascii="FlandersArtSans-Light" w:hAnsi="FlandersArtSans-Light"/>
        </w:rPr>
        <w:t>excretion</w:t>
      </w:r>
      <w:proofErr w:type="spellEnd"/>
      <w:r w:rsidRPr="00B52484">
        <w:rPr>
          <w:rFonts w:ascii="FlandersArtSans-Light" w:hAnsi="FlandersArtSans-Light"/>
        </w:rPr>
        <w:t xml:space="preserve"> </w:t>
      </w:r>
      <w:proofErr w:type="spellStart"/>
      <w:r w:rsidR="004B2398" w:rsidRPr="00B52484">
        <w:rPr>
          <w:rFonts w:ascii="FlandersArtSans-Light" w:hAnsi="FlandersArtSans-Light"/>
        </w:rPr>
        <w:t>and</w:t>
      </w:r>
      <w:proofErr w:type="spellEnd"/>
      <w:r w:rsidR="004B2398" w:rsidRPr="00B52484">
        <w:rPr>
          <w:rFonts w:ascii="FlandersArtSans-Light" w:hAnsi="FlandersArtSans-Light"/>
        </w:rPr>
        <w:t xml:space="preserve"> </w:t>
      </w:r>
      <w:proofErr w:type="spellStart"/>
      <w:r w:rsidR="004B2398" w:rsidRPr="00B52484">
        <w:rPr>
          <w:rFonts w:ascii="FlandersArtSans-Light" w:hAnsi="FlandersArtSans-Light"/>
        </w:rPr>
        <w:t>nitrogen</w:t>
      </w:r>
      <w:proofErr w:type="spellEnd"/>
      <w:r w:rsidR="004B2398" w:rsidRPr="00B52484">
        <w:rPr>
          <w:rFonts w:ascii="FlandersArtSans-Light" w:hAnsi="FlandersArtSans-Light"/>
        </w:rPr>
        <w:t xml:space="preserve"> flow</w:t>
      </w:r>
      <w:bookmarkEnd w:id="25"/>
    </w:p>
    <w:p w14:paraId="75E979A8" w14:textId="007DA9C5"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The calculation of </w:t>
      </w:r>
      <w:r w:rsidR="00FA6E15" w:rsidRPr="00B52484">
        <w:rPr>
          <w:rFonts w:ascii="FlandersArtSans-Light" w:hAnsi="FlandersArtSans-Light"/>
          <w:lang w:val="en-GB"/>
        </w:rPr>
        <w:t xml:space="preserve">nitrogen emissions </w:t>
      </w:r>
      <w:r w:rsidRPr="00B52484">
        <w:rPr>
          <w:rFonts w:ascii="FlandersArtSans-Light" w:hAnsi="FlandersArtSans-Light"/>
          <w:lang w:val="en-GB"/>
        </w:rPr>
        <w:t xml:space="preserve">in section 2 </w:t>
      </w:r>
      <w:r w:rsidR="007F315D" w:rsidRPr="00B52484">
        <w:rPr>
          <w:rFonts w:ascii="FlandersArtSans-Light" w:hAnsi="FlandersArtSans-Light"/>
          <w:lang w:val="en-GB"/>
        </w:rPr>
        <w:t>(</w:t>
      </w:r>
      <w:r w:rsidRPr="00B52484">
        <w:rPr>
          <w:rFonts w:ascii="FlandersArtSans-Light" w:hAnsi="FlandersArtSans-Light"/>
          <w:lang w:val="en-GB"/>
        </w:rPr>
        <w:t>Manure Management</w:t>
      </w:r>
      <w:r w:rsidR="007F315D" w:rsidRPr="00B52484">
        <w:rPr>
          <w:rFonts w:ascii="FlandersArtSans-Light" w:hAnsi="FlandersArtSans-Light"/>
          <w:lang w:val="en-GB"/>
        </w:rPr>
        <w:t xml:space="preserve">) </w:t>
      </w:r>
      <w:r w:rsidRPr="00B52484">
        <w:rPr>
          <w:rFonts w:ascii="FlandersArtSans-Light" w:hAnsi="FlandersArtSans-Light"/>
          <w:lang w:val="en-GB"/>
        </w:rPr>
        <w:t xml:space="preserve">and section 3 </w:t>
      </w:r>
      <w:r w:rsidR="007F315D" w:rsidRPr="00B52484">
        <w:rPr>
          <w:rFonts w:ascii="FlandersArtSans-Light" w:hAnsi="FlandersArtSans-Light"/>
          <w:lang w:val="en-GB"/>
        </w:rPr>
        <w:t>(</w:t>
      </w:r>
      <w:r w:rsidRPr="00B52484">
        <w:rPr>
          <w:rFonts w:ascii="FlandersArtSans-Light" w:hAnsi="FlandersArtSans-Light"/>
          <w:lang w:val="en-GB"/>
        </w:rPr>
        <w:t>Agricultural Soils</w:t>
      </w:r>
      <w:r w:rsidR="007F315D" w:rsidRPr="00B52484">
        <w:rPr>
          <w:rFonts w:ascii="FlandersArtSans-Light" w:hAnsi="FlandersArtSans-Light"/>
          <w:lang w:val="en-GB"/>
        </w:rPr>
        <w:t xml:space="preserve">) </w:t>
      </w:r>
      <w:r w:rsidR="00FA121B">
        <w:rPr>
          <w:rFonts w:ascii="FlandersArtSans-Light" w:hAnsi="FlandersArtSans-Light"/>
          <w:lang w:val="en-GB"/>
        </w:rPr>
        <w:t xml:space="preserve">is </w:t>
      </w:r>
      <w:r w:rsidR="000E06D5" w:rsidRPr="00B52484">
        <w:rPr>
          <w:rFonts w:ascii="FlandersArtSans-Light" w:hAnsi="FlandersArtSans-Light"/>
          <w:lang w:val="en-GB"/>
        </w:rPr>
        <w:t xml:space="preserve">based on the nitrogen production per animal subcategory </w:t>
      </w:r>
      <w:r w:rsidR="00FC31A7" w:rsidRPr="00B52484">
        <w:rPr>
          <w:rFonts w:ascii="FlandersArtSans-Light" w:hAnsi="FlandersArtSans-Light"/>
          <w:lang w:val="en-GB"/>
        </w:rPr>
        <w:t xml:space="preserve">and type of </w:t>
      </w:r>
      <w:r w:rsidR="003675B2">
        <w:rPr>
          <w:rFonts w:ascii="FlandersArtSans-Light" w:hAnsi="FlandersArtSans-Light"/>
          <w:lang w:val="en-GB"/>
        </w:rPr>
        <w:t>stable</w:t>
      </w:r>
      <w:r w:rsidR="006749AE" w:rsidRPr="00B52484">
        <w:rPr>
          <w:rFonts w:ascii="FlandersArtSans-Light" w:hAnsi="FlandersArtSans-Light"/>
          <w:lang w:val="en-GB"/>
        </w:rPr>
        <w:t>. Th</w:t>
      </w:r>
      <w:r w:rsidR="00FA121B">
        <w:rPr>
          <w:rFonts w:ascii="FlandersArtSans-Light" w:hAnsi="FlandersArtSans-Light"/>
          <w:lang w:val="en-GB"/>
        </w:rPr>
        <w:t>ese</w:t>
      </w:r>
      <w:r w:rsidR="006749AE" w:rsidRPr="00B52484">
        <w:rPr>
          <w:rFonts w:ascii="FlandersArtSans-Light" w:hAnsi="FlandersArtSans-Light"/>
          <w:lang w:val="en-GB"/>
        </w:rPr>
        <w:t xml:space="preserve"> data</w:t>
      </w:r>
      <w:r w:rsidR="00DE3720" w:rsidRPr="00B52484">
        <w:rPr>
          <w:rFonts w:ascii="FlandersArtSans-Light" w:hAnsi="FlandersArtSans-Light"/>
          <w:lang w:val="en-GB"/>
        </w:rPr>
        <w:t xml:space="preserve"> </w:t>
      </w:r>
      <w:r w:rsidR="00FA121B">
        <w:rPr>
          <w:rFonts w:ascii="FlandersArtSans-Light" w:hAnsi="FlandersArtSans-Light"/>
          <w:lang w:val="en-GB"/>
        </w:rPr>
        <w:t>are</w:t>
      </w:r>
      <w:r w:rsidR="00FA121B" w:rsidRPr="00B52484">
        <w:rPr>
          <w:rFonts w:ascii="FlandersArtSans-Light" w:hAnsi="FlandersArtSans-Light"/>
          <w:lang w:val="en-GB"/>
        </w:rPr>
        <w:t xml:space="preserve"> </w:t>
      </w:r>
      <w:r w:rsidR="007F315D" w:rsidRPr="00B52484">
        <w:rPr>
          <w:rFonts w:ascii="FlandersArtSans-Light" w:hAnsi="FlandersArtSans-Light"/>
          <w:lang w:val="en-GB"/>
        </w:rPr>
        <w:t>available</w:t>
      </w:r>
      <w:r w:rsidR="00FC31A7" w:rsidRPr="00B52484">
        <w:rPr>
          <w:rFonts w:ascii="FlandersArtSans-Light" w:hAnsi="FlandersArtSans-Light"/>
          <w:lang w:val="en-GB"/>
        </w:rPr>
        <w:t xml:space="preserve"> from the year 2007 onwards per </w:t>
      </w:r>
      <w:r w:rsidR="000E06D5" w:rsidRPr="00B52484">
        <w:rPr>
          <w:rFonts w:ascii="FlandersArtSans-Light" w:hAnsi="FlandersArtSans-Light"/>
          <w:lang w:val="en-GB"/>
        </w:rPr>
        <w:t xml:space="preserve">agricultural </w:t>
      </w:r>
      <w:r w:rsidR="00F2339B" w:rsidRPr="00B52484">
        <w:rPr>
          <w:rFonts w:ascii="FlandersArtSans-Light" w:hAnsi="FlandersArtSans-Light"/>
          <w:lang w:val="en-GB"/>
        </w:rPr>
        <w:t>exploitation</w:t>
      </w:r>
      <w:r w:rsidR="006749AE" w:rsidRPr="00B52484">
        <w:rPr>
          <w:rFonts w:ascii="FlandersArtSans-Light" w:hAnsi="FlandersArtSans-Light"/>
          <w:lang w:val="en-GB"/>
        </w:rPr>
        <w:t xml:space="preserve">, and is </w:t>
      </w:r>
      <w:r w:rsidR="000E06D5" w:rsidRPr="00B52484">
        <w:rPr>
          <w:rFonts w:ascii="FlandersArtSans-Light" w:hAnsi="FlandersArtSans-Light"/>
          <w:lang w:val="en-GB"/>
        </w:rPr>
        <w:t xml:space="preserve">provided by </w:t>
      </w:r>
      <w:r w:rsidR="00FC31A7" w:rsidRPr="00B52484">
        <w:rPr>
          <w:rFonts w:ascii="FlandersArtSans-Light" w:hAnsi="FlandersArtSans-Light"/>
          <w:lang w:val="en-GB"/>
        </w:rPr>
        <w:t>the</w:t>
      </w:r>
      <w:r w:rsidR="00F724D4">
        <w:rPr>
          <w:rFonts w:ascii="FlandersArtSans-Light" w:hAnsi="FlandersArtSans-Light"/>
          <w:lang w:val="en-GB"/>
        </w:rPr>
        <w:t xml:space="preserve"> Manure Bank</w:t>
      </w:r>
      <w:r w:rsidR="000E06D5" w:rsidRPr="00B52484">
        <w:rPr>
          <w:rFonts w:ascii="FlandersArtSans-Light" w:hAnsi="FlandersArtSans-Light"/>
          <w:lang w:val="en-GB"/>
        </w:rPr>
        <w:t>.</w:t>
      </w:r>
    </w:p>
    <w:p w14:paraId="18ED14C0" w14:textId="1404EA98"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EMAV </w:t>
      </w:r>
      <w:r w:rsidR="00F2339B" w:rsidRPr="00B52484">
        <w:rPr>
          <w:rFonts w:ascii="FlandersArtSans-Light" w:hAnsi="FlandersArtSans-Light"/>
          <w:lang w:val="en-GB"/>
        </w:rPr>
        <w:t xml:space="preserve">follows </w:t>
      </w:r>
      <w:r w:rsidR="007F315D" w:rsidRPr="00B52484">
        <w:rPr>
          <w:rFonts w:ascii="FlandersArtSans-Light" w:hAnsi="FlandersArtSans-Light"/>
          <w:lang w:val="en-GB"/>
        </w:rPr>
        <w:t xml:space="preserve">the nitrogen flow through the farm. In the first step, </w:t>
      </w:r>
      <w:r w:rsidR="000E06D5" w:rsidRPr="00B52484">
        <w:rPr>
          <w:rFonts w:ascii="FlandersArtSans-Light" w:hAnsi="FlandersArtSans-Light"/>
          <w:lang w:val="en-GB"/>
        </w:rPr>
        <w:t xml:space="preserve">nitrogen production </w:t>
      </w:r>
      <w:r w:rsidR="00510904" w:rsidRPr="00B52484">
        <w:rPr>
          <w:rFonts w:ascii="FlandersArtSans-Light" w:hAnsi="FlandersArtSans-Light"/>
          <w:lang w:val="en-GB"/>
        </w:rPr>
        <w:t xml:space="preserve">from the input data </w:t>
      </w:r>
      <w:r w:rsidR="007F315D" w:rsidRPr="00B52484">
        <w:rPr>
          <w:rFonts w:ascii="FlandersArtSans-Light" w:hAnsi="FlandersArtSans-Light"/>
          <w:lang w:val="en-GB"/>
        </w:rPr>
        <w:t xml:space="preserve">is </w:t>
      </w:r>
      <w:r w:rsidR="000E06D5" w:rsidRPr="00B52484">
        <w:rPr>
          <w:rFonts w:ascii="FlandersArtSans-Light" w:hAnsi="FlandersArtSans-Light"/>
          <w:lang w:val="en-GB"/>
        </w:rPr>
        <w:t>divided between the emission stage</w:t>
      </w:r>
      <w:r w:rsidR="001B0DCA" w:rsidRPr="00B52484">
        <w:rPr>
          <w:rFonts w:ascii="FlandersArtSans-Light" w:hAnsi="FlandersArtSans-Light"/>
          <w:lang w:val="en-GB"/>
        </w:rPr>
        <w:t xml:space="preserve"> </w:t>
      </w:r>
      <w:r w:rsidR="006E1721" w:rsidRPr="00B52484">
        <w:rPr>
          <w:rFonts w:ascii="FlandersArtSans-Light" w:hAnsi="FlandersArtSans-Light"/>
          <w:lang w:val="en-GB"/>
        </w:rPr>
        <w:t>Pasture</w:t>
      </w:r>
      <w:r w:rsidR="00621AE5" w:rsidRPr="00B52484">
        <w:rPr>
          <w:rFonts w:ascii="FlandersArtSans-Light" w:hAnsi="FlandersArtSans-Light"/>
          <w:lang w:val="en-GB"/>
        </w:rPr>
        <w:t xml:space="preserve"> </w:t>
      </w:r>
      <w:r w:rsidR="000E06D5" w:rsidRPr="00B52484">
        <w:rPr>
          <w:rFonts w:ascii="FlandersArtSans-Light" w:hAnsi="FlandersArtSans-Light"/>
          <w:lang w:val="en-GB"/>
        </w:rPr>
        <w:t>and the emission stage</w:t>
      </w:r>
      <w:r w:rsidR="001B0DCA" w:rsidRPr="00B52484">
        <w:rPr>
          <w:rFonts w:ascii="FlandersArtSans-Light" w:hAnsi="FlandersArtSans-Light"/>
          <w:lang w:val="en-GB"/>
        </w:rPr>
        <w:t xml:space="preserve"> </w:t>
      </w:r>
      <w:r w:rsidR="003675B2">
        <w:rPr>
          <w:rFonts w:ascii="FlandersArtSans-Light" w:hAnsi="FlandersArtSans-Light"/>
          <w:lang w:val="en-GB"/>
        </w:rPr>
        <w:t>Stable</w:t>
      </w:r>
      <w:r w:rsidR="000E06D5" w:rsidRPr="00B52484">
        <w:rPr>
          <w:rFonts w:ascii="FlandersArtSans-Light" w:hAnsi="FlandersArtSans-Light"/>
          <w:lang w:val="en-GB"/>
        </w:rPr>
        <w:t xml:space="preserve">. This distribution is done on the basis of grazing time. This grazing time is calculated generically for the first part of the time series, 1990-2015, via a fixed number of grazing days per animal subcategory. From 2016 onwards, </w:t>
      </w:r>
      <w:r w:rsidR="00510904" w:rsidRPr="00B52484">
        <w:rPr>
          <w:rFonts w:ascii="FlandersArtSans-Light" w:hAnsi="FlandersArtSans-Light"/>
          <w:lang w:val="en-GB"/>
        </w:rPr>
        <w:t xml:space="preserve">the input dataset contains </w:t>
      </w:r>
      <w:r w:rsidR="00F2339B" w:rsidRPr="00B52484">
        <w:rPr>
          <w:rFonts w:ascii="FlandersArtSans-Light" w:hAnsi="FlandersArtSans-Light"/>
          <w:lang w:val="en-GB"/>
        </w:rPr>
        <w:t>exploitation</w:t>
      </w:r>
      <w:r w:rsidR="00510904" w:rsidRPr="00B52484">
        <w:rPr>
          <w:rFonts w:ascii="FlandersArtSans-Light" w:hAnsi="FlandersArtSans-Light"/>
          <w:lang w:val="en-GB"/>
        </w:rPr>
        <w:t xml:space="preserve">-specific data </w:t>
      </w:r>
      <w:r w:rsidR="007F315D" w:rsidRPr="00B52484">
        <w:rPr>
          <w:rFonts w:ascii="FlandersArtSans-Light" w:hAnsi="FlandersArtSans-Light"/>
          <w:lang w:val="en-GB"/>
        </w:rPr>
        <w:t>on grazing time.</w:t>
      </w:r>
      <w:r w:rsidR="00AC6D02" w:rsidRPr="00B52484">
        <w:rPr>
          <w:rFonts w:ascii="FlandersArtSans-Light" w:hAnsi="FlandersArtSans-Light"/>
          <w:lang w:val="en-GB"/>
        </w:rPr>
        <w:t xml:space="preserve"> These data are not available for earlier years. </w:t>
      </w:r>
    </w:p>
    <w:p w14:paraId="5A41C0D2" w14:textId="39C170FF"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At the emission stage</w:t>
      </w:r>
      <w:r w:rsidR="0075320F" w:rsidRPr="00B52484">
        <w:rPr>
          <w:rFonts w:ascii="FlandersArtSans-Light" w:hAnsi="FlandersArtSans-Light"/>
          <w:lang w:val="en-GB"/>
        </w:rPr>
        <w:t xml:space="preserve"> </w:t>
      </w:r>
      <w:r w:rsidR="003675B2">
        <w:rPr>
          <w:rFonts w:ascii="FlandersArtSans-Light" w:hAnsi="FlandersArtSans-Light"/>
          <w:lang w:val="en-GB"/>
        </w:rPr>
        <w:t>Stable</w:t>
      </w:r>
      <w:r w:rsidRPr="00B52484">
        <w:rPr>
          <w:rFonts w:ascii="FlandersArtSans-Light" w:hAnsi="FlandersArtSans-Light"/>
          <w:lang w:val="en-GB"/>
        </w:rPr>
        <w:t>, nitrogen emissions (NH</w:t>
      </w:r>
      <w:r w:rsidRPr="00B52484">
        <w:rPr>
          <w:rFonts w:ascii="FlandersArtSans-Light" w:hAnsi="FlandersArtSans-Light"/>
          <w:vertAlign w:val="subscript"/>
          <w:lang w:val="en-GB"/>
        </w:rPr>
        <w:t>3</w:t>
      </w:r>
      <w:r w:rsidRPr="00B52484">
        <w:rPr>
          <w:rFonts w:ascii="FlandersArtSans-Light" w:hAnsi="FlandersArtSans-Light"/>
          <w:lang w:val="en-GB"/>
        </w:rPr>
        <w:t>, N</w:t>
      </w:r>
      <w:r w:rsidRPr="00B52484">
        <w:rPr>
          <w:rFonts w:ascii="FlandersArtSans-Light" w:hAnsi="FlandersArtSans-Light"/>
          <w:vertAlign w:val="subscript"/>
          <w:lang w:val="en-GB"/>
        </w:rPr>
        <w:t>2</w:t>
      </w:r>
      <w:r w:rsidRPr="00B52484">
        <w:rPr>
          <w:rFonts w:ascii="FlandersArtSans-Light" w:hAnsi="FlandersArtSans-Light"/>
          <w:lang w:val="en-GB"/>
        </w:rPr>
        <w:t>O, NO</w:t>
      </w:r>
      <w:r w:rsidRPr="00B52484">
        <w:rPr>
          <w:rFonts w:ascii="FlandersArtSans-Light" w:hAnsi="FlandersArtSans-Light"/>
          <w:vertAlign w:val="subscript"/>
          <w:lang w:val="en-GB"/>
        </w:rPr>
        <w:t>x</w:t>
      </w:r>
      <w:r w:rsidRPr="00B52484">
        <w:rPr>
          <w:rFonts w:ascii="FlandersArtSans-Light" w:hAnsi="FlandersArtSans-Light"/>
          <w:lang w:val="en-GB"/>
        </w:rPr>
        <w:t xml:space="preserve"> and N</w:t>
      </w:r>
      <w:r w:rsidRPr="00B52484">
        <w:rPr>
          <w:rFonts w:ascii="FlandersArtSans-Light" w:hAnsi="FlandersArtSans-Light"/>
          <w:vertAlign w:val="subscript"/>
          <w:lang w:val="en-GB"/>
        </w:rPr>
        <w:t>2</w:t>
      </w:r>
      <w:r w:rsidRPr="00B52484">
        <w:rPr>
          <w:rFonts w:ascii="FlandersArtSans-Light" w:hAnsi="FlandersArtSans-Light"/>
          <w:lang w:val="en-GB"/>
        </w:rPr>
        <w:t xml:space="preserve">) are calculated and </w:t>
      </w:r>
      <w:r w:rsidR="00D60AC5" w:rsidRPr="00B52484">
        <w:rPr>
          <w:rFonts w:ascii="FlandersArtSans-Light" w:hAnsi="FlandersArtSans-Light"/>
          <w:lang w:val="en-GB"/>
        </w:rPr>
        <w:t xml:space="preserve">then </w:t>
      </w:r>
      <w:r w:rsidRPr="00B52484">
        <w:rPr>
          <w:rFonts w:ascii="FlandersArtSans-Light" w:hAnsi="FlandersArtSans-Light"/>
          <w:lang w:val="en-GB"/>
        </w:rPr>
        <w:t xml:space="preserve">subtracted from the part of nitrogen production </w:t>
      </w:r>
      <w:r w:rsidR="00D60AC5" w:rsidRPr="00B52484">
        <w:rPr>
          <w:rFonts w:ascii="FlandersArtSans-Light" w:hAnsi="FlandersArtSans-Light"/>
          <w:lang w:val="en-GB"/>
        </w:rPr>
        <w:t xml:space="preserve">allocated to the </w:t>
      </w:r>
      <w:r w:rsidR="003675B2">
        <w:rPr>
          <w:rFonts w:ascii="FlandersArtSans-Light" w:hAnsi="FlandersArtSans-Light"/>
          <w:lang w:val="en-GB"/>
        </w:rPr>
        <w:t>stable</w:t>
      </w:r>
      <w:r w:rsidR="00D60AC5" w:rsidRPr="00B52484">
        <w:rPr>
          <w:rFonts w:ascii="FlandersArtSans-Light" w:hAnsi="FlandersArtSans-Light"/>
          <w:lang w:val="en-GB"/>
        </w:rPr>
        <w:t xml:space="preserve"> </w:t>
      </w:r>
      <w:r w:rsidR="0031789C" w:rsidRPr="00B52484">
        <w:rPr>
          <w:rFonts w:ascii="FlandersArtSans-Light" w:hAnsi="FlandersArtSans-Light"/>
          <w:lang w:val="en-GB"/>
        </w:rPr>
        <w:t>(</w:t>
      </w:r>
      <w:r w:rsidR="00D60AC5" w:rsidRPr="00B52484">
        <w:rPr>
          <w:rFonts w:ascii="FlandersArtSans-Light" w:hAnsi="FlandersArtSans-Light"/>
          <w:lang w:val="en-GB"/>
        </w:rPr>
        <w:t>after taking into account grazing time</w:t>
      </w:r>
      <w:r w:rsidR="0031789C" w:rsidRPr="00B52484">
        <w:rPr>
          <w:rFonts w:ascii="FlandersArtSans-Light" w:hAnsi="FlandersArtSans-Light"/>
          <w:lang w:val="en-GB"/>
        </w:rPr>
        <w:t>)</w:t>
      </w:r>
      <w:r w:rsidRPr="00B52484">
        <w:rPr>
          <w:rFonts w:ascii="FlandersArtSans-Light" w:hAnsi="FlandersArtSans-Light"/>
          <w:lang w:val="en-GB"/>
        </w:rPr>
        <w:t xml:space="preserve">. </w:t>
      </w:r>
      <w:r w:rsidR="0031789C" w:rsidRPr="00B52484">
        <w:rPr>
          <w:rFonts w:ascii="FlandersArtSans-Light" w:hAnsi="FlandersArtSans-Light"/>
          <w:lang w:val="en-GB"/>
        </w:rPr>
        <w:t xml:space="preserve">Any </w:t>
      </w:r>
      <w:r w:rsidRPr="00B52484">
        <w:rPr>
          <w:rFonts w:ascii="FlandersArtSans-Light" w:hAnsi="FlandersArtSans-Light"/>
          <w:lang w:val="en-GB"/>
        </w:rPr>
        <w:t xml:space="preserve">nitrogen </w:t>
      </w:r>
      <w:r w:rsidR="003B329B" w:rsidRPr="00B52484">
        <w:rPr>
          <w:rFonts w:ascii="FlandersArtSans-Light" w:hAnsi="FlandersArtSans-Light"/>
          <w:lang w:val="en-GB"/>
        </w:rPr>
        <w:t xml:space="preserve">remaining in </w:t>
      </w:r>
      <w:r w:rsidRPr="00B52484">
        <w:rPr>
          <w:rFonts w:ascii="FlandersArtSans-Light" w:hAnsi="FlandersArtSans-Light"/>
          <w:lang w:val="en-GB"/>
        </w:rPr>
        <w:t xml:space="preserve">the manure </w:t>
      </w:r>
      <w:r w:rsidR="009E0FD4" w:rsidRPr="00B52484">
        <w:rPr>
          <w:rFonts w:ascii="FlandersArtSans-Light" w:hAnsi="FlandersArtSans-Light"/>
          <w:lang w:val="en-GB"/>
        </w:rPr>
        <w:t xml:space="preserve">according to this calculation </w:t>
      </w:r>
      <w:r w:rsidRPr="00B52484">
        <w:rPr>
          <w:rFonts w:ascii="FlandersArtSans-Light" w:hAnsi="FlandersArtSans-Light"/>
          <w:lang w:val="en-GB"/>
        </w:rPr>
        <w:t>then passes to the emission stage Storage</w:t>
      </w:r>
      <w:r w:rsidR="009B1154" w:rsidRPr="00B52484">
        <w:rPr>
          <w:rFonts w:ascii="FlandersArtSans-Light" w:hAnsi="FlandersArtSans-Light"/>
          <w:lang w:val="en-GB"/>
        </w:rPr>
        <w:t xml:space="preserve">. </w:t>
      </w:r>
      <w:r w:rsidRPr="00B52484">
        <w:rPr>
          <w:rFonts w:ascii="FlandersArtSans-Light" w:hAnsi="FlandersArtSans-Light"/>
          <w:lang w:val="en-GB"/>
        </w:rPr>
        <w:t xml:space="preserve">In EMAV3.0, there is an exception to this in case a pocket digester is present on the </w:t>
      </w:r>
      <w:r w:rsidR="00F2339B" w:rsidRPr="00B52484">
        <w:rPr>
          <w:rFonts w:ascii="FlandersArtSans-Light" w:hAnsi="FlandersArtSans-Light"/>
          <w:lang w:val="en-GB"/>
        </w:rPr>
        <w:t>exploitation</w:t>
      </w:r>
      <w:r w:rsidRPr="00B52484">
        <w:rPr>
          <w:rFonts w:ascii="FlandersArtSans-Light" w:hAnsi="FlandersArtSans-Light"/>
          <w:lang w:val="en-GB"/>
        </w:rPr>
        <w:t xml:space="preserve">. </w:t>
      </w:r>
      <w:r w:rsidR="00B50C75">
        <w:rPr>
          <w:rFonts w:ascii="FlandersArtSans-Light" w:hAnsi="FlandersArtSans-Light"/>
          <w:lang w:val="en-GB"/>
        </w:rPr>
        <w:t>In that case,</w:t>
      </w:r>
      <w:r w:rsidRPr="00B52484">
        <w:rPr>
          <w:rFonts w:ascii="FlandersArtSans-Light" w:hAnsi="FlandersArtSans-Light"/>
          <w:lang w:val="en-GB"/>
        </w:rPr>
        <w:t xml:space="preserve"> the liquid cattle </w:t>
      </w:r>
      <w:r w:rsidR="000E358E">
        <w:rPr>
          <w:rFonts w:ascii="FlandersArtSans-Light" w:hAnsi="FlandersArtSans-Light"/>
          <w:lang w:val="en-GB"/>
        </w:rPr>
        <w:t xml:space="preserve">and swine </w:t>
      </w:r>
      <w:r w:rsidRPr="00B52484">
        <w:rPr>
          <w:rFonts w:ascii="FlandersArtSans-Light" w:hAnsi="FlandersArtSans-Light"/>
          <w:lang w:val="en-GB"/>
        </w:rPr>
        <w:t xml:space="preserve">manure does not go to external storage, but to the pocket digester. It is </w:t>
      </w:r>
      <w:r w:rsidR="0031789C" w:rsidRPr="00B52484">
        <w:rPr>
          <w:rFonts w:ascii="FlandersArtSans-Light" w:hAnsi="FlandersArtSans-Light"/>
          <w:lang w:val="en-GB"/>
        </w:rPr>
        <w:t xml:space="preserve">assumed that other manure types do not go to the pocket digester. </w:t>
      </w:r>
      <w:r w:rsidRPr="00B52484">
        <w:rPr>
          <w:rFonts w:ascii="FlandersArtSans-Light" w:hAnsi="FlandersArtSans-Light"/>
          <w:lang w:val="en-GB"/>
        </w:rPr>
        <w:t>Both in the external storage and in th</w:t>
      </w:r>
      <w:r w:rsidR="00B50C75">
        <w:rPr>
          <w:rFonts w:ascii="FlandersArtSans-Light" w:hAnsi="FlandersArtSans-Light"/>
          <w:lang w:val="en-GB"/>
        </w:rPr>
        <w:t>is</w:t>
      </w:r>
      <w:r w:rsidRPr="00B52484">
        <w:rPr>
          <w:rFonts w:ascii="FlandersArtSans-Light" w:hAnsi="FlandersArtSans-Light"/>
          <w:lang w:val="en-GB"/>
        </w:rPr>
        <w:t xml:space="preserve"> small-scale manure treatment, nitrogen losses are calculated on the </w:t>
      </w:r>
      <w:r w:rsidRPr="000E358E">
        <w:rPr>
          <w:rFonts w:ascii="FlandersArtSans-Light" w:hAnsi="FlandersArtSans-Light"/>
          <w:lang w:val="en-GB"/>
        </w:rPr>
        <w:t>amount of nitrogen supplied.</w:t>
      </w:r>
      <w:r w:rsidRPr="00B52484">
        <w:rPr>
          <w:rFonts w:ascii="FlandersArtSans-Light" w:hAnsi="FlandersArtSans-Light"/>
          <w:lang w:val="en-GB"/>
        </w:rPr>
        <w:t xml:space="preserve"> </w:t>
      </w:r>
    </w:p>
    <w:p w14:paraId="278F2589" w14:textId="422D35DA" w:rsidR="0079023E" w:rsidRPr="00B52484" w:rsidRDefault="00270322" w:rsidP="00B52484">
      <w:pPr>
        <w:spacing w:line="276" w:lineRule="auto"/>
        <w:rPr>
          <w:rFonts w:ascii="FlandersArtSans-Light" w:hAnsi="FlandersArtSans-Light"/>
          <w:lang w:val="en-GB"/>
        </w:rPr>
      </w:pPr>
      <w:r w:rsidRPr="00B52484">
        <w:rPr>
          <w:rFonts w:ascii="FlandersArtSans-Light" w:hAnsi="FlandersArtSans-Light"/>
          <w:lang w:val="en-GB"/>
        </w:rPr>
        <w:t>After ES storage</w:t>
      </w:r>
      <w:r w:rsidR="00C218E2" w:rsidRPr="00B52484">
        <w:rPr>
          <w:rFonts w:ascii="FlandersArtSans-Light" w:hAnsi="FlandersArtSans-Light"/>
          <w:lang w:val="en-GB"/>
        </w:rPr>
        <w:t>, m</w:t>
      </w:r>
      <w:r w:rsidR="00E3273C" w:rsidRPr="00B52484">
        <w:rPr>
          <w:rFonts w:ascii="FlandersArtSans-Light" w:hAnsi="FlandersArtSans-Light"/>
          <w:lang w:val="en-GB"/>
        </w:rPr>
        <w:t xml:space="preserve">anure transport data is used to calculate the removal of manure from storage. Part of the manure will be transported to </w:t>
      </w:r>
      <w:r w:rsidR="00CE7F1D" w:rsidRPr="00B52484">
        <w:rPr>
          <w:rFonts w:ascii="FlandersArtSans-Light" w:hAnsi="FlandersArtSans-Light"/>
          <w:lang w:val="en-GB"/>
        </w:rPr>
        <w:t xml:space="preserve">a </w:t>
      </w:r>
      <w:r w:rsidR="00E3273C" w:rsidRPr="00B52484">
        <w:rPr>
          <w:rFonts w:ascii="FlandersArtSans-Light" w:hAnsi="FlandersArtSans-Light"/>
          <w:lang w:val="en-GB"/>
        </w:rPr>
        <w:t xml:space="preserve">manure processing plant and gives rise to emissions in </w:t>
      </w:r>
      <w:r w:rsidR="00CE7F1D" w:rsidRPr="00B52484">
        <w:rPr>
          <w:rFonts w:ascii="FlandersArtSans-Light" w:hAnsi="FlandersArtSans-Light"/>
          <w:lang w:val="en-GB"/>
        </w:rPr>
        <w:t xml:space="preserve">the </w:t>
      </w:r>
      <w:r w:rsidR="00E3273C" w:rsidRPr="00B52484">
        <w:rPr>
          <w:rFonts w:ascii="FlandersArtSans-Light" w:hAnsi="FlandersArtSans-Light"/>
          <w:lang w:val="en-GB"/>
        </w:rPr>
        <w:t xml:space="preserve">Manure Processing emission stage. The </w:t>
      </w:r>
      <w:r w:rsidR="00B352BF" w:rsidRPr="00B52484">
        <w:rPr>
          <w:rFonts w:ascii="FlandersArtSans-Light" w:hAnsi="FlandersArtSans-Light"/>
          <w:lang w:val="en-GB"/>
        </w:rPr>
        <w:t xml:space="preserve">part of the manure that remains after taking into account the </w:t>
      </w:r>
      <w:r w:rsidR="00E3273C" w:rsidRPr="00B52484">
        <w:rPr>
          <w:rFonts w:ascii="FlandersArtSans-Light" w:hAnsi="FlandersArtSans-Light"/>
          <w:lang w:val="en-GB"/>
        </w:rPr>
        <w:t xml:space="preserve">manure transports is distributed over the land in the emission stage Land application </w:t>
      </w:r>
      <w:r w:rsidR="00CE7F1D" w:rsidRPr="00B52484">
        <w:rPr>
          <w:rFonts w:ascii="FlandersArtSans-Light" w:hAnsi="FlandersArtSans-Light"/>
          <w:lang w:val="en-GB"/>
        </w:rPr>
        <w:t>(section 3 - Agricultural soils)</w:t>
      </w:r>
      <w:r w:rsidR="00E3273C" w:rsidRPr="00B52484">
        <w:rPr>
          <w:rFonts w:ascii="FlandersArtSans-Light" w:hAnsi="FlandersArtSans-Light"/>
          <w:lang w:val="en-GB"/>
        </w:rPr>
        <w:t xml:space="preserve">. </w:t>
      </w:r>
    </w:p>
    <w:p w14:paraId="399FCC2A" w14:textId="77777777" w:rsidR="0079023E" w:rsidRPr="00B52484" w:rsidRDefault="00E3273C" w:rsidP="00B52484">
      <w:pPr>
        <w:pStyle w:val="Kop2"/>
        <w:spacing w:line="276" w:lineRule="auto"/>
        <w:rPr>
          <w:rFonts w:ascii="FlandersArtSans-Light" w:hAnsi="FlandersArtSans-Light"/>
        </w:rPr>
      </w:pPr>
      <w:bookmarkStart w:id="26" w:name="_Toc192846083"/>
      <w:proofErr w:type="spellStart"/>
      <w:r w:rsidRPr="00B52484">
        <w:rPr>
          <w:rFonts w:ascii="FlandersArtSans-Light" w:hAnsi="FlandersArtSans-Light"/>
        </w:rPr>
        <w:t>Volatile</w:t>
      </w:r>
      <w:proofErr w:type="spellEnd"/>
      <w:r w:rsidRPr="00B52484">
        <w:rPr>
          <w:rFonts w:ascii="FlandersArtSans-Light" w:hAnsi="FlandersArtSans-Light"/>
        </w:rPr>
        <w:t xml:space="preserve"> </w:t>
      </w:r>
      <w:proofErr w:type="spellStart"/>
      <w:r w:rsidR="004B2398" w:rsidRPr="00B52484">
        <w:rPr>
          <w:rFonts w:ascii="FlandersArtSans-Light" w:hAnsi="FlandersArtSans-Light"/>
        </w:rPr>
        <w:t>solids-excretion</w:t>
      </w:r>
      <w:bookmarkEnd w:id="26"/>
      <w:proofErr w:type="spellEnd"/>
    </w:p>
    <w:p w14:paraId="42684777" w14:textId="74A16791"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Methane emissions are calculated in EMAV3.0 from the amount of volatile solids (VS) excreted by each animal (sub)category. VS excretion is not provided through the input data, but is calculated in EMAV3.0 </w:t>
      </w:r>
      <w:r w:rsidR="004F2F99" w:rsidRPr="00B52484">
        <w:rPr>
          <w:rFonts w:ascii="FlandersArtSans-Light" w:hAnsi="FlandersArtSans-Light"/>
          <w:lang w:val="en-GB"/>
        </w:rPr>
        <w:t xml:space="preserve">for each </w:t>
      </w:r>
      <w:r w:rsidRPr="00B52484">
        <w:rPr>
          <w:rFonts w:ascii="FlandersArtSans-Light" w:hAnsi="FlandersArtSans-Light"/>
          <w:lang w:val="en-GB"/>
        </w:rPr>
        <w:t xml:space="preserve">animal subcategory. </w:t>
      </w:r>
    </w:p>
    <w:p w14:paraId="358A82C3" w14:textId="1A6D814D"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For cattle, a Tier 2 methodology</w:t>
      </w:r>
      <w:r w:rsidR="00F86BE8" w:rsidRPr="00B52484">
        <w:rPr>
          <w:rFonts w:ascii="FlandersArtSans-Light" w:hAnsi="FlandersArtSans-Light"/>
          <w:lang w:val="en-GB"/>
        </w:rPr>
        <w:t xml:space="preserve">, </w:t>
      </w:r>
      <w:r w:rsidRPr="00B52484">
        <w:rPr>
          <w:rFonts w:ascii="FlandersArtSans-Light" w:hAnsi="FlandersArtSans-Light"/>
          <w:lang w:val="en-GB"/>
        </w:rPr>
        <w:t xml:space="preserve">based </w:t>
      </w:r>
      <w:r w:rsidR="00F86BE8" w:rsidRPr="00B52484">
        <w:rPr>
          <w:rFonts w:ascii="FlandersArtSans-Light" w:hAnsi="FlandersArtSans-Light"/>
          <w:lang w:val="en-GB"/>
        </w:rPr>
        <w:t xml:space="preserve">on the IPCC </w:t>
      </w:r>
      <w:r w:rsidR="00F86BE8" w:rsidRPr="0067661F">
        <w:rPr>
          <w:rFonts w:ascii="FlandersArtSans-Light" w:hAnsi="FlandersArtSans-Light"/>
          <w:lang w:val="en-GB"/>
        </w:rPr>
        <w:t>2019 Refinement</w:t>
      </w:r>
      <w:r w:rsidR="00F86BE8" w:rsidRPr="00B52484">
        <w:rPr>
          <w:rFonts w:ascii="FlandersArtSans-Light" w:hAnsi="FlandersArtSans-Light"/>
          <w:lang w:val="en-GB"/>
        </w:rPr>
        <w:t xml:space="preserve"> Guidelines for National Greenhouse Gas Inventories (IPCC, 2019), </w:t>
      </w:r>
      <w:r w:rsidRPr="00B52484">
        <w:rPr>
          <w:rFonts w:ascii="FlandersArtSans-Light" w:hAnsi="FlandersArtSans-Light"/>
          <w:lang w:val="en-GB"/>
        </w:rPr>
        <w:t>is used for this purpose</w:t>
      </w:r>
      <w:r w:rsidR="004B2398" w:rsidRPr="00B52484">
        <w:rPr>
          <w:rFonts w:ascii="FlandersArtSans-Light" w:hAnsi="FlandersArtSans-Light"/>
          <w:lang w:val="en-GB"/>
        </w:rPr>
        <w:t xml:space="preserve">. The calculation is </w:t>
      </w:r>
      <w:r w:rsidRPr="00B52484">
        <w:rPr>
          <w:rFonts w:ascii="FlandersArtSans-Light" w:hAnsi="FlandersArtSans-Light"/>
          <w:lang w:val="en-GB"/>
        </w:rPr>
        <w:t xml:space="preserve">based on gross energy intake and feed digestibility. For pigs, a region-specific methodology is </w:t>
      </w:r>
      <w:r w:rsidR="003311AA">
        <w:rPr>
          <w:rFonts w:ascii="FlandersArtSans-Light" w:hAnsi="FlandersArtSans-Light"/>
          <w:lang w:val="en-GB"/>
        </w:rPr>
        <w:t>used</w:t>
      </w:r>
      <w:r w:rsidR="003E6A54">
        <w:rPr>
          <w:rFonts w:ascii="FlandersArtSans-Light" w:hAnsi="FlandersArtSans-Light"/>
          <w:lang w:val="en-GB"/>
        </w:rPr>
        <w:t xml:space="preserve"> (Tier 3)</w:t>
      </w:r>
      <w:r w:rsidRPr="00B52484">
        <w:rPr>
          <w:rFonts w:ascii="FlandersArtSans-Light" w:hAnsi="FlandersArtSans-Light"/>
          <w:lang w:val="en-GB"/>
        </w:rPr>
        <w:t xml:space="preserve">, which takes into account daily feed intake by subcategory, digestibility, dry matter content and ash content of the feed. The same values are used for the entire time series. For the remaining animal categories, the VS excretion per animal (sub)category is calculated according to the IPCC 2019 Tier 1 methodology. Here, default excretion values are available, valid for the full time series. </w:t>
      </w:r>
    </w:p>
    <w:p w14:paraId="1DC74736" w14:textId="46B13890"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Similar to nitrogen excretion, volatile solids excretion is divided between the emission stages </w:t>
      </w:r>
      <w:r w:rsidR="001477F6" w:rsidRPr="00B52484">
        <w:rPr>
          <w:rFonts w:ascii="FlandersArtSans-Light" w:hAnsi="FlandersArtSans-Light"/>
          <w:lang w:val="en-GB"/>
        </w:rPr>
        <w:t xml:space="preserve">Pasture </w:t>
      </w:r>
      <w:r w:rsidRPr="00B52484">
        <w:rPr>
          <w:rFonts w:ascii="FlandersArtSans-Light" w:hAnsi="FlandersArtSans-Light"/>
          <w:lang w:val="en-GB"/>
        </w:rPr>
        <w:t xml:space="preserve">and </w:t>
      </w:r>
      <w:r w:rsidR="003675B2">
        <w:rPr>
          <w:rFonts w:ascii="FlandersArtSans-Light" w:hAnsi="FlandersArtSans-Light"/>
          <w:lang w:val="en-GB"/>
        </w:rPr>
        <w:t>Stable</w:t>
      </w:r>
      <w:r w:rsidR="00DE3720" w:rsidRPr="00B52484">
        <w:rPr>
          <w:rFonts w:ascii="FlandersArtSans-Light" w:hAnsi="FlandersArtSans-Light"/>
          <w:lang w:val="en-GB"/>
        </w:rPr>
        <w:t xml:space="preserve"> </w:t>
      </w:r>
      <w:r w:rsidRPr="00B52484">
        <w:rPr>
          <w:rFonts w:ascii="FlandersArtSans-Light" w:hAnsi="FlandersArtSans-Light"/>
          <w:lang w:val="en-GB"/>
        </w:rPr>
        <w:t>based on grazing time</w:t>
      </w:r>
      <w:r w:rsidR="006313EA" w:rsidRPr="00B52484">
        <w:rPr>
          <w:rFonts w:ascii="FlandersArtSans-Light" w:hAnsi="FlandersArtSans-Light"/>
          <w:lang w:val="en-GB"/>
        </w:rPr>
        <w:t>.</w:t>
      </w:r>
    </w:p>
    <w:p w14:paraId="0103AA54" w14:textId="77777777" w:rsidR="0079023E" w:rsidRPr="00B52484" w:rsidRDefault="00E3273C" w:rsidP="00B52484">
      <w:pPr>
        <w:pStyle w:val="Kop2"/>
        <w:spacing w:line="276" w:lineRule="auto"/>
        <w:rPr>
          <w:rFonts w:ascii="FlandersArtSans-Light" w:hAnsi="FlandersArtSans-Light"/>
          <w:lang w:val="nl-NL"/>
        </w:rPr>
      </w:pPr>
      <w:bookmarkStart w:id="27" w:name="_Toc192846084"/>
      <w:proofErr w:type="spellStart"/>
      <w:r w:rsidRPr="00B52484">
        <w:rPr>
          <w:rFonts w:ascii="FlandersArtSans-Light" w:hAnsi="FlandersArtSans-Light"/>
          <w:lang w:val="nl-NL"/>
        </w:rPr>
        <w:lastRenderedPageBreak/>
        <w:t>Section</w:t>
      </w:r>
      <w:proofErr w:type="spellEnd"/>
      <w:r w:rsidRPr="00B52484">
        <w:rPr>
          <w:rFonts w:ascii="FlandersArtSans-Light" w:hAnsi="FlandersArtSans-Light"/>
          <w:lang w:val="nl-NL"/>
        </w:rPr>
        <w:t xml:space="preserve"> 1: </w:t>
      </w:r>
      <w:proofErr w:type="spellStart"/>
      <w:r w:rsidRPr="00B52484">
        <w:rPr>
          <w:rFonts w:ascii="FlandersArtSans-Light" w:hAnsi="FlandersArtSans-Light"/>
          <w:lang w:val="nl-NL"/>
        </w:rPr>
        <w:t>Enteric</w:t>
      </w:r>
      <w:proofErr w:type="spellEnd"/>
      <w:r w:rsidRPr="00B52484">
        <w:rPr>
          <w:rFonts w:ascii="FlandersArtSans-Light" w:hAnsi="FlandersArtSans-Light"/>
          <w:lang w:val="nl-NL"/>
        </w:rPr>
        <w:t xml:space="preserve"> </w:t>
      </w:r>
      <w:proofErr w:type="spellStart"/>
      <w:r w:rsidRPr="00B52484">
        <w:rPr>
          <w:rFonts w:ascii="FlandersArtSans-Light" w:hAnsi="FlandersArtSans-Light"/>
          <w:lang w:val="nl-NL"/>
        </w:rPr>
        <w:t>emissions</w:t>
      </w:r>
      <w:bookmarkEnd w:id="27"/>
      <w:proofErr w:type="spellEnd"/>
    </w:p>
    <w:p w14:paraId="04AA057A" w14:textId="77777777" w:rsidR="0079023E" w:rsidRPr="00B52484" w:rsidRDefault="00E3273C" w:rsidP="00B52484">
      <w:pPr>
        <w:pStyle w:val="Kop3"/>
        <w:spacing w:line="276" w:lineRule="auto"/>
        <w:rPr>
          <w:rFonts w:ascii="FlandersArtSans-Light" w:hAnsi="FlandersArtSans-Light"/>
        </w:rPr>
      </w:pPr>
      <w:bookmarkStart w:id="28" w:name="_Toc192846085"/>
      <w:proofErr w:type="spellStart"/>
      <w:r w:rsidRPr="00B52484">
        <w:rPr>
          <w:rFonts w:ascii="FlandersArtSans-Light" w:hAnsi="FlandersArtSans-Light"/>
        </w:rPr>
        <w:t>Emission</w:t>
      </w:r>
      <w:proofErr w:type="spellEnd"/>
      <w:r w:rsidRPr="00B52484">
        <w:rPr>
          <w:rFonts w:ascii="FlandersArtSans-Light" w:hAnsi="FlandersArtSans-Light"/>
        </w:rPr>
        <w:t xml:space="preserve"> stage '</w:t>
      </w:r>
      <w:proofErr w:type="spellStart"/>
      <w:r w:rsidRPr="00B52484">
        <w:rPr>
          <w:rFonts w:ascii="FlandersArtSans-Light" w:hAnsi="FlandersArtSans-Light"/>
        </w:rPr>
        <w:t>Enteric</w:t>
      </w:r>
      <w:proofErr w:type="spellEnd"/>
      <w:r w:rsidRPr="00B52484">
        <w:rPr>
          <w:rFonts w:ascii="FlandersArtSans-Light" w:hAnsi="FlandersArtSans-Light"/>
        </w:rPr>
        <w:t xml:space="preserve"> </w:t>
      </w:r>
      <w:proofErr w:type="spellStart"/>
      <w:r w:rsidRPr="00B52484">
        <w:rPr>
          <w:rFonts w:ascii="FlandersArtSans-Light" w:hAnsi="FlandersArtSans-Light"/>
        </w:rPr>
        <w:t>emissions</w:t>
      </w:r>
      <w:proofErr w:type="spellEnd"/>
      <w:r w:rsidRPr="00B52484">
        <w:rPr>
          <w:rFonts w:ascii="FlandersArtSans-Light" w:hAnsi="FlandersArtSans-Light"/>
        </w:rPr>
        <w:t>'</w:t>
      </w:r>
      <w:bookmarkEnd w:id="28"/>
    </w:p>
    <w:p w14:paraId="09A0CC34" w14:textId="2757FC1F" w:rsidR="0079023E" w:rsidRPr="00B52484" w:rsidRDefault="00E3273C" w:rsidP="00B30E9A">
      <w:pPr>
        <w:spacing w:line="276" w:lineRule="auto"/>
        <w:rPr>
          <w:rFonts w:ascii="FlandersArtSans-Light" w:hAnsi="FlandersArtSans-Light"/>
          <w:lang w:val="en-GB"/>
        </w:rPr>
      </w:pPr>
      <w:bookmarkStart w:id="29" w:name="_Hlk160716501"/>
      <w:r w:rsidRPr="00B52484">
        <w:rPr>
          <w:rFonts w:ascii="FlandersArtSans-Light" w:hAnsi="FlandersArtSans-Light"/>
          <w:lang w:val="en-GB"/>
        </w:rPr>
        <w:t xml:space="preserve">The emission stage 'Enteric emissions' </w:t>
      </w:r>
      <w:r w:rsidR="00A40BA7">
        <w:rPr>
          <w:rFonts w:ascii="FlandersArtSans-Light" w:hAnsi="FlandersArtSans-Light"/>
          <w:lang w:val="en-GB"/>
        </w:rPr>
        <w:t>computes</w:t>
      </w:r>
      <w:r w:rsidR="00A40BA7" w:rsidRPr="00B52484">
        <w:rPr>
          <w:rFonts w:ascii="FlandersArtSans-Light" w:hAnsi="FlandersArtSans-Light"/>
          <w:lang w:val="en-GB"/>
        </w:rPr>
        <w:t xml:space="preserve"> </w:t>
      </w:r>
      <w:r w:rsidRPr="00B52484">
        <w:rPr>
          <w:rFonts w:ascii="FlandersArtSans-Light" w:hAnsi="FlandersArtSans-Light"/>
          <w:lang w:val="en-GB"/>
        </w:rPr>
        <w:t>methane emissions (CH</w:t>
      </w:r>
      <w:r w:rsidRPr="00B52484">
        <w:rPr>
          <w:rFonts w:ascii="FlandersArtSans-Light" w:hAnsi="FlandersArtSans-Light"/>
          <w:vertAlign w:val="subscript"/>
          <w:lang w:val="en-GB"/>
        </w:rPr>
        <w:t>4</w:t>
      </w:r>
      <w:r w:rsidRPr="00B52484">
        <w:rPr>
          <w:rFonts w:ascii="FlandersArtSans-Light" w:hAnsi="FlandersArtSans-Light"/>
          <w:lang w:val="en-GB"/>
        </w:rPr>
        <w:t xml:space="preserve">) generated during the digestion process in the rumen and large intestine in farm animals. </w:t>
      </w:r>
    </w:p>
    <w:p w14:paraId="78C68C4F" w14:textId="119ED5EB" w:rsidR="0079023E" w:rsidRPr="00B52484" w:rsidRDefault="00E3273C" w:rsidP="00B30E9A">
      <w:pPr>
        <w:spacing w:line="276" w:lineRule="auto"/>
        <w:rPr>
          <w:rFonts w:ascii="FlandersArtSans-Light" w:hAnsi="FlandersArtSans-Light"/>
          <w:lang w:val="en-GB"/>
        </w:rPr>
      </w:pPr>
      <w:bookmarkStart w:id="30" w:name="_Hlk145333009"/>
      <w:r w:rsidRPr="00B52484">
        <w:rPr>
          <w:rFonts w:ascii="FlandersArtSans-Light" w:hAnsi="FlandersArtSans-Light"/>
          <w:lang w:val="en-GB"/>
        </w:rPr>
        <w:t xml:space="preserve">The methodology for calculating enteric emissions is based on IPCC 2019. </w:t>
      </w:r>
      <w:bookmarkEnd w:id="30"/>
      <w:r w:rsidRPr="00B52484">
        <w:rPr>
          <w:rFonts w:ascii="FlandersArtSans-Light" w:hAnsi="FlandersArtSans-Light"/>
          <w:lang w:val="en-GB"/>
        </w:rPr>
        <w:t>Here, total enteric methane emissions are calculated by multiplying an emission factor (EF) per animal (sub)category by the number of animals in the animal (sub)category.</w:t>
      </w:r>
    </w:p>
    <w:p w14:paraId="7401B414" w14:textId="409185A9" w:rsidR="0079023E" w:rsidRPr="00B52484" w:rsidRDefault="00E3273C" w:rsidP="00B30E9A">
      <w:pPr>
        <w:spacing w:line="276" w:lineRule="auto"/>
        <w:rPr>
          <w:rFonts w:ascii="FlandersArtSans-Light" w:hAnsi="FlandersArtSans-Light"/>
          <w:lang w:val="en-GB"/>
        </w:rPr>
      </w:pPr>
      <w:r w:rsidRPr="00B52484">
        <w:rPr>
          <w:rFonts w:ascii="FlandersArtSans-Light" w:hAnsi="FlandersArtSans-Light"/>
          <w:lang w:val="en-GB"/>
        </w:rPr>
        <w:t xml:space="preserve">The calculation of the emission stage 'Enteric emissions' is done for each animal subcategory at the level of the agricultural </w:t>
      </w:r>
      <w:r w:rsidR="00F2339B" w:rsidRPr="00B52484">
        <w:rPr>
          <w:rFonts w:ascii="FlandersArtSans-Light" w:hAnsi="FlandersArtSans-Light"/>
          <w:lang w:val="en-GB"/>
        </w:rPr>
        <w:t>exploitation</w:t>
      </w:r>
      <w:r w:rsidRPr="00B52484">
        <w:rPr>
          <w:rFonts w:ascii="FlandersArtSans-Light" w:hAnsi="FlandersArtSans-Light"/>
          <w:lang w:val="en-GB"/>
        </w:rPr>
        <w:t xml:space="preserve">. Depending on the size of the emissions, a Tier 1 or Tier 2 methodology is used to determine the emission factor. </w:t>
      </w:r>
      <w:r w:rsidR="00E81D75" w:rsidRPr="00B52484">
        <w:rPr>
          <w:rFonts w:ascii="FlandersArtSans-Light" w:hAnsi="FlandersArtSans-Light"/>
          <w:lang w:val="en-GB"/>
        </w:rPr>
        <w:t>C</w:t>
      </w:r>
      <w:r w:rsidRPr="00B52484">
        <w:rPr>
          <w:rFonts w:ascii="FlandersArtSans-Light" w:hAnsi="FlandersArtSans-Light"/>
          <w:lang w:val="en-GB"/>
        </w:rPr>
        <w:t>attle is a key source category</w:t>
      </w:r>
      <w:r w:rsidR="00E81D75" w:rsidRPr="00B52484">
        <w:rPr>
          <w:rFonts w:ascii="FlandersArtSans-Light" w:hAnsi="FlandersArtSans-Light"/>
          <w:lang w:val="en-GB"/>
        </w:rPr>
        <w:t xml:space="preserve"> for CH</w:t>
      </w:r>
      <w:r w:rsidR="00E81D75" w:rsidRPr="00B52484">
        <w:rPr>
          <w:rFonts w:ascii="FlandersArtSans-Light" w:hAnsi="FlandersArtSans-Light"/>
          <w:vertAlign w:val="subscript"/>
          <w:lang w:val="en-GB"/>
        </w:rPr>
        <w:t>4</w:t>
      </w:r>
      <w:r w:rsidR="00E81D75" w:rsidRPr="00B52484">
        <w:rPr>
          <w:rFonts w:ascii="FlandersArtSans-Light" w:hAnsi="FlandersArtSans-Light"/>
          <w:lang w:val="en-GB"/>
        </w:rPr>
        <w:t xml:space="preserve"> emissions from enteric fermentation</w:t>
      </w:r>
      <w:r w:rsidRPr="00B52484">
        <w:rPr>
          <w:rFonts w:ascii="FlandersArtSans-Light" w:hAnsi="FlandersArtSans-Light"/>
          <w:lang w:val="en-GB"/>
        </w:rPr>
        <w:t xml:space="preserve"> in Flanders</w:t>
      </w:r>
      <w:r w:rsidR="006313EA" w:rsidRPr="00B52484">
        <w:rPr>
          <w:rFonts w:ascii="FlandersArtSans-Light" w:hAnsi="FlandersArtSans-Light"/>
          <w:lang w:val="en-GB"/>
        </w:rPr>
        <w:t xml:space="preserve">, as these emissions have a significant impact on total </w:t>
      </w:r>
      <w:r w:rsidR="00000E93" w:rsidRPr="00B52484">
        <w:rPr>
          <w:rFonts w:ascii="FlandersArtSans-Light" w:hAnsi="FlandersArtSans-Light"/>
          <w:lang w:val="en-GB"/>
        </w:rPr>
        <w:t xml:space="preserve">Flemish </w:t>
      </w:r>
      <w:r w:rsidR="006313EA" w:rsidRPr="00B52484">
        <w:rPr>
          <w:rFonts w:ascii="FlandersArtSans-Light" w:hAnsi="FlandersArtSans-Light"/>
          <w:lang w:val="en-GB"/>
        </w:rPr>
        <w:t>greenhouse gas emissions</w:t>
      </w:r>
      <w:r w:rsidR="00000E93" w:rsidRPr="00B52484">
        <w:rPr>
          <w:rFonts w:ascii="FlandersArtSans-Light" w:hAnsi="FlandersArtSans-Light"/>
          <w:lang w:val="en-GB"/>
        </w:rPr>
        <w:t xml:space="preserve">. Therefore, </w:t>
      </w:r>
      <w:r w:rsidRPr="00B52484">
        <w:rPr>
          <w:rFonts w:ascii="FlandersArtSans-Light" w:hAnsi="FlandersArtSans-Light"/>
          <w:lang w:val="en-GB"/>
        </w:rPr>
        <w:t xml:space="preserve">a </w:t>
      </w:r>
      <w:r w:rsidR="006313EA" w:rsidRPr="00B52484">
        <w:rPr>
          <w:rFonts w:ascii="FlandersArtSans-Light" w:hAnsi="FlandersArtSans-Light"/>
          <w:lang w:val="en-GB"/>
        </w:rPr>
        <w:t xml:space="preserve">more detailed </w:t>
      </w:r>
      <w:r w:rsidRPr="00B52484">
        <w:rPr>
          <w:rFonts w:ascii="FlandersArtSans-Light" w:hAnsi="FlandersArtSans-Light"/>
          <w:lang w:val="en-GB"/>
        </w:rPr>
        <w:t xml:space="preserve">Tier 2 methodology </w:t>
      </w:r>
      <w:r w:rsidR="00000E93" w:rsidRPr="00B52484">
        <w:rPr>
          <w:rFonts w:ascii="FlandersArtSans-Light" w:hAnsi="FlandersArtSans-Light"/>
          <w:lang w:val="en-GB"/>
        </w:rPr>
        <w:t>is required</w:t>
      </w:r>
      <w:r w:rsidRPr="00B52484">
        <w:rPr>
          <w:rFonts w:ascii="FlandersArtSans-Light" w:hAnsi="FlandersArtSans-Light"/>
          <w:lang w:val="en-GB"/>
        </w:rPr>
        <w:t xml:space="preserve">. For the non-key source categories pigs, ostriches, sheep, goats and horses, a </w:t>
      </w:r>
      <w:r w:rsidR="006313EA" w:rsidRPr="00B52484">
        <w:rPr>
          <w:rFonts w:ascii="FlandersArtSans-Light" w:hAnsi="FlandersArtSans-Light"/>
          <w:lang w:val="en-GB"/>
        </w:rPr>
        <w:t xml:space="preserve">less detailed </w:t>
      </w:r>
      <w:r w:rsidRPr="00B52484">
        <w:rPr>
          <w:rFonts w:ascii="FlandersArtSans-Light" w:hAnsi="FlandersArtSans-Light"/>
          <w:lang w:val="en-GB"/>
        </w:rPr>
        <w:t>Tier 1 methodology is applied.</w:t>
      </w:r>
      <w:r w:rsidR="00D32615">
        <w:rPr>
          <w:rFonts w:ascii="FlandersArtSans-Light" w:hAnsi="FlandersArtSans-Light"/>
          <w:lang w:val="en-GB"/>
        </w:rPr>
        <w:t xml:space="preserve"> </w:t>
      </w:r>
    </w:p>
    <w:bookmarkEnd w:id="29"/>
    <w:p w14:paraId="00665F93" w14:textId="65A6F38D"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Enteric emissions from </w:t>
      </w:r>
      <w:r w:rsidR="0023632B">
        <w:rPr>
          <w:rFonts w:ascii="FlandersArtSans-Light" w:hAnsi="FlandersArtSans-Light"/>
          <w:lang w:val="en-GB"/>
        </w:rPr>
        <w:t>fur animals (</w:t>
      </w:r>
      <w:r w:rsidRPr="00B52484">
        <w:rPr>
          <w:rFonts w:ascii="FlandersArtSans-Light" w:hAnsi="FlandersArtSans-Light"/>
          <w:lang w:val="en-GB"/>
        </w:rPr>
        <w:t>mink</w:t>
      </w:r>
      <w:r w:rsidR="0023632B">
        <w:rPr>
          <w:rFonts w:ascii="FlandersArtSans-Light" w:hAnsi="FlandersArtSans-Light"/>
          <w:lang w:val="en-GB"/>
        </w:rPr>
        <w:t>)</w:t>
      </w:r>
      <w:r w:rsidRPr="00B52484">
        <w:rPr>
          <w:rFonts w:ascii="FlandersArtSans-Light" w:hAnsi="FlandersArtSans-Light"/>
          <w:lang w:val="en-GB"/>
        </w:rPr>
        <w:t xml:space="preserve"> and rabbits are not calculated given the low number of animals in Flanders and the fact that there is no default emission factor available in IPCC </w:t>
      </w:r>
      <w:r w:rsidR="008370F4" w:rsidRPr="00B52484">
        <w:rPr>
          <w:rFonts w:ascii="FlandersArtSans-Light" w:hAnsi="FlandersArtSans-Light"/>
          <w:lang w:val="en-GB"/>
        </w:rPr>
        <w:t xml:space="preserve">2019 </w:t>
      </w:r>
      <w:r w:rsidR="00AC6D02" w:rsidRPr="00B52484">
        <w:rPr>
          <w:rFonts w:ascii="FlandersArtSans-Light" w:hAnsi="FlandersArtSans-Light"/>
          <w:lang w:val="en-GB"/>
        </w:rPr>
        <w:t>guidelines</w:t>
      </w:r>
      <w:r w:rsidRPr="00B52484">
        <w:rPr>
          <w:rFonts w:ascii="FlandersArtSans-Light" w:hAnsi="FlandersArtSans-Light"/>
          <w:lang w:val="en-GB"/>
        </w:rPr>
        <w:t xml:space="preserve">. There is also no default IPCC emission factor available for chickens and turkeys </w:t>
      </w:r>
      <w:r w:rsidR="00AC6D02" w:rsidRPr="00B52484">
        <w:rPr>
          <w:rFonts w:ascii="FlandersArtSans-Light" w:hAnsi="FlandersArtSans-Light"/>
          <w:lang w:val="en-GB"/>
        </w:rPr>
        <w:t xml:space="preserve">(IPCC, 2019) </w:t>
      </w:r>
      <w:r w:rsidRPr="00B52484">
        <w:rPr>
          <w:rFonts w:ascii="FlandersArtSans-Light" w:hAnsi="FlandersArtSans-Light"/>
          <w:lang w:val="en-GB"/>
        </w:rPr>
        <w:t xml:space="preserve">and the contribution of fermentation to feed digestion is considered negligible. </w:t>
      </w:r>
    </w:p>
    <w:p w14:paraId="726D4B10" w14:textId="7167AA97" w:rsidR="0079023E" w:rsidRPr="00B52484" w:rsidRDefault="00E3273C" w:rsidP="00B52484">
      <w:pPr>
        <w:pStyle w:val="Kop3"/>
        <w:numPr>
          <w:ilvl w:val="3"/>
          <w:numId w:val="2"/>
        </w:numPr>
        <w:spacing w:line="276" w:lineRule="auto"/>
        <w:rPr>
          <w:rFonts w:ascii="FlandersArtSans-Light" w:hAnsi="FlandersArtSans-Light"/>
        </w:rPr>
      </w:pPr>
      <w:bookmarkStart w:id="31" w:name="_Toc112060911"/>
      <w:bookmarkStart w:id="32" w:name="_Toc137551863"/>
      <w:bookmarkStart w:id="33" w:name="_Toc160787797"/>
      <w:bookmarkStart w:id="34" w:name="_Toc160788228"/>
      <w:bookmarkStart w:id="35" w:name="_Toc192846086"/>
      <w:r w:rsidRPr="00B52484">
        <w:rPr>
          <w:rFonts w:ascii="FlandersArtSans-Light" w:hAnsi="FlandersArtSans-Light"/>
        </w:rPr>
        <w:t xml:space="preserve">Tier 1 </w:t>
      </w:r>
      <w:proofErr w:type="spellStart"/>
      <w:r w:rsidRPr="00B52484">
        <w:rPr>
          <w:rFonts w:ascii="FlandersArtSans-Light" w:hAnsi="FlandersArtSans-Light"/>
        </w:rPr>
        <w:t>methodology</w:t>
      </w:r>
      <w:bookmarkEnd w:id="31"/>
      <w:bookmarkEnd w:id="32"/>
      <w:bookmarkEnd w:id="33"/>
      <w:bookmarkEnd w:id="34"/>
      <w:bookmarkEnd w:id="35"/>
      <w:proofErr w:type="spellEnd"/>
    </w:p>
    <w:p w14:paraId="65E59BA6" w14:textId="1EED6AD4"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For animal categories with Tier 1 methodology </w:t>
      </w:r>
      <w:r w:rsidR="00C33254" w:rsidRPr="00B52484">
        <w:rPr>
          <w:rFonts w:ascii="FlandersArtSans-Light" w:hAnsi="FlandersArtSans-Light"/>
          <w:lang w:val="en-GB"/>
        </w:rPr>
        <w:t>(IPCC, 2019)</w:t>
      </w:r>
      <w:r w:rsidRPr="00B52484">
        <w:rPr>
          <w:rFonts w:ascii="FlandersArtSans-Light" w:hAnsi="FlandersArtSans-Light"/>
          <w:lang w:val="en-GB"/>
        </w:rPr>
        <w:t xml:space="preserve">, the total number of animals of a given animal category is multiplied by the default emission factor from </w:t>
      </w:r>
      <w:r w:rsidR="00242817" w:rsidRPr="00B52484">
        <w:rPr>
          <w:rFonts w:ascii="FlandersArtSans-Light" w:hAnsi="FlandersArtSans-Light"/>
          <w:lang w:val="en-GB"/>
        </w:rPr>
        <w:t xml:space="preserve">the </w:t>
      </w:r>
      <w:r w:rsidRPr="00B52484">
        <w:rPr>
          <w:rFonts w:ascii="FlandersArtSans-Light" w:hAnsi="FlandersArtSans-Light"/>
          <w:lang w:val="en-GB"/>
        </w:rPr>
        <w:t xml:space="preserve">IPCC 2019 </w:t>
      </w:r>
      <w:r w:rsidR="00AC6D02" w:rsidRPr="00B52484">
        <w:rPr>
          <w:rFonts w:ascii="FlandersArtSans-Light" w:hAnsi="FlandersArtSans-Light"/>
          <w:lang w:val="en-GB"/>
        </w:rPr>
        <w:t>guidelines</w:t>
      </w:r>
      <w:r w:rsidRPr="00B52484">
        <w:rPr>
          <w:rFonts w:ascii="FlandersArtSans-Light" w:hAnsi="FlandersArtSans-Light"/>
          <w:lang w:val="en-GB"/>
        </w:rPr>
        <w:t>. The default emission factors are assumed to remain the same over the full time series.</w:t>
      </w:r>
    </w:p>
    <w:p w14:paraId="34911AAE" w14:textId="4413371F"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For pigs, sheep and goats, the IPCC 2019 </w:t>
      </w:r>
      <w:r w:rsidR="00C33254" w:rsidRPr="00B52484">
        <w:rPr>
          <w:rFonts w:ascii="FlandersArtSans-Light" w:hAnsi="FlandersArtSans-Light"/>
          <w:lang w:val="en-GB"/>
        </w:rPr>
        <w:t xml:space="preserve">guidelines distinguish </w:t>
      </w:r>
      <w:r w:rsidRPr="00B52484">
        <w:rPr>
          <w:rFonts w:ascii="FlandersArtSans-Light" w:hAnsi="FlandersArtSans-Light"/>
          <w:lang w:val="en-GB"/>
        </w:rPr>
        <w:t xml:space="preserve">between </w:t>
      </w:r>
      <w:r w:rsidR="00D4154A" w:rsidRPr="00B52484">
        <w:rPr>
          <w:rFonts w:ascii="FlandersArtSans-Light" w:hAnsi="FlandersArtSans-Light"/>
          <w:lang w:val="en-GB"/>
        </w:rPr>
        <w:t xml:space="preserve">low </w:t>
      </w:r>
      <w:r w:rsidRPr="00B52484">
        <w:rPr>
          <w:rFonts w:ascii="FlandersArtSans-Light" w:hAnsi="FlandersArtSans-Light"/>
          <w:lang w:val="en-GB"/>
        </w:rPr>
        <w:t xml:space="preserve">and </w:t>
      </w:r>
      <w:r w:rsidR="00D4154A" w:rsidRPr="00B52484">
        <w:rPr>
          <w:rFonts w:ascii="FlandersArtSans-Light" w:hAnsi="FlandersArtSans-Light"/>
          <w:lang w:val="en-GB"/>
        </w:rPr>
        <w:t xml:space="preserve">high-yielding </w:t>
      </w:r>
      <w:r w:rsidRPr="00B52484">
        <w:rPr>
          <w:rFonts w:ascii="FlandersArtSans-Light" w:hAnsi="FlandersArtSans-Light"/>
          <w:lang w:val="en-GB"/>
        </w:rPr>
        <w:t xml:space="preserve">systems. For Flanders, the emission factors for high production apply. </w:t>
      </w:r>
    </w:p>
    <w:p w14:paraId="3DB943DA" w14:textId="2B84A7D6" w:rsidR="0079023E" w:rsidRPr="00B52484" w:rsidRDefault="00E3273C" w:rsidP="00B52484">
      <w:pPr>
        <w:spacing w:line="276" w:lineRule="auto"/>
        <w:rPr>
          <w:rFonts w:ascii="FlandersArtSans-Light" w:hAnsi="FlandersArtSans-Light"/>
        </w:rPr>
      </w:pPr>
      <w:r w:rsidRPr="00B52484">
        <w:rPr>
          <w:rFonts w:ascii="FlandersArtSans-Light" w:hAnsi="FlandersArtSans-Light"/>
          <w:lang w:val="en-GB"/>
        </w:rPr>
        <w:t xml:space="preserve">For sheep and goats, the EMAV3.0 input dataset taken from the </w:t>
      </w:r>
      <w:r w:rsidR="00133DD4">
        <w:rPr>
          <w:rFonts w:ascii="FlandersArtSans-Light" w:hAnsi="FlandersArtSans-Light"/>
          <w:lang w:val="en-GB"/>
        </w:rPr>
        <w:t>Manure Bank</w:t>
      </w:r>
      <w:r w:rsidRPr="00B52484">
        <w:rPr>
          <w:rFonts w:ascii="FlandersArtSans-Light" w:hAnsi="FlandersArtSans-Light"/>
          <w:lang w:val="en-GB"/>
        </w:rPr>
        <w:t xml:space="preserve"> distinguishes between animals younger </w:t>
      </w:r>
      <w:r w:rsidR="00186664" w:rsidRPr="00B52484">
        <w:rPr>
          <w:rFonts w:ascii="FlandersArtSans-Light" w:hAnsi="FlandersArtSans-Light"/>
          <w:lang w:val="en-GB"/>
        </w:rPr>
        <w:t xml:space="preserve">and older </w:t>
      </w:r>
      <w:r w:rsidRPr="00B52484">
        <w:rPr>
          <w:rFonts w:ascii="FlandersArtSans-Light" w:hAnsi="FlandersArtSans-Light"/>
          <w:lang w:val="en-GB"/>
        </w:rPr>
        <w:t xml:space="preserve">than 1 year. For animals older than 1 year, the default emission factor from </w:t>
      </w:r>
      <w:r w:rsidR="00C33254" w:rsidRPr="00B52484">
        <w:rPr>
          <w:rFonts w:ascii="FlandersArtSans-Light" w:hAnsi="FlandersArtSans-Light"/>
          <w:lang w:val="en-GB"/>
        </w:rPr>
        <w:t xml:space="preserve">the </w:t>
      </w:r>
      <w:r w:rsidRPr="00B52484">
        <w:rPr>
          <w:rFonts w:ascii="FlandersArtSans-Light" w:hAnsi="FlandersArtSans-Light"/>
          <w:lang w:val="en-GB"/>
        </w:rPr>
        <w:t xml:space="preserve">IPCC 2019 </w:t>
      </w:r>
      <w:r w:rsidR="00C33254" w:rsidRPr="00B52484">
        <w:rPr>
          <w:rFonts w:ascii="FlandersArtSans-Light" w:hAnsi="FlandersArtSans-Light"/>
          <w:lang w:val="en-GB"/>
        </w:rPr>
        <w:t xml:space="preserve">guidelines </w:t>
      </w:r>
      <w:r w:rsidRPr="00B52484">
        <w:rPr>
          <w:rFonts w:ascii="FlandersArtSans-Light" w:hAnsi="FlandersArtSans-Light"/>
          <w:lang w:val="en-GB"/>
        </w:rPr>
        <w:t xml:space="preserve">is applied. For animals younger than 1 year, a specific emission factor was calculated according to the methodology of </w:t>
      </w:r>
      <w:proofErr w:type="spellStart"/>
      <w:r w:rsidRPr="00B52484">
        <w:rPr>
          <w:rFonts w:ascii="FlandersArtSans-Light" w:hAnsi="FlandersArtSans-Light"/>
          <w:lang w:val="en-GB"/>
        </w:rPr>
        <w:t>Rösemann</w:t>
      </w:r>
      <w:proofErr w:type="spellEnd"/>
      <w:r w:rsidRPr="00B52484">
        <w:rPr>
          <w:rFonts w:ascii="FlandersArtSans-Light" w:hAnsi="FlandersArtSans-Light"/>
          <w:lang w:val="en-GB"/>
        </w:rPr>
        <w:t xml:space="preserve"> et al. </w:t>
      </w:r>
      <w:r w:rsidRPr="00B52484">
        <w:rPr>
          <w:rFonts w:ascii="FlandersArtSans-Light" w:hAnsi="FlandersArtSans-Light"/>
        </w:rPr>
        <w:t>(2017).</w:t>
      </w:r>
    </w:p>
    <w:p w14:paraId="076CD658" w14:textId="288E9A98" w:rsidR="0079023E" w:rsidRPr="00B52484" w:rsidRDefault="00E3273C" w:rsidP="00B52484">
      <w:pPr>
        <w:pStyle w:val="Kop3"/>
        <w:numPr>
          <w:ilvl w:val="3"/>
          <w:numId w:val="2"/>
        </w:numPr>
        <w:spacing w:line="276" w:lineRule="auto"/>
        <w:rPr>
          <w:rFonts w:ascii="FlandersArtSans-Light" w:hAnsi="FlandersArtSans-Light"/>
        </w:rPr>
      </w:pPr>
      <w:bookmarkStart w:id="36" w:name="_Toc112060913"/>
      <w:bookmarkStart w:id="37" w:name="_Toc137551865"/>
      <w:bookmarkStart w:id="38" w:name="_Toc160787798"/>
      <w:bookmarkStart w:id="39" w:name="_Toc160788229"/>
      <w:bookmarkStart w:id="40" w:name="_Toc192846087"/>
      <w:r w:rsidRPr="00B52484">
        <w:rPr>
          <w:rFonts w:ascii="FlandersArtSans-Light" w:hAnsi="FlandersArtSans-Light"/>
        </w:rPr>
        <w:t xml:space="preserve">Tier 2 </w:t>
      </w:r>
      <w:proofErr w:type="spellStart"/>
      <w:r w:rsidRPr="00B52484">
        <w:rPr>
          <w:rFonts w:ascii="FlandersArtSans-Light" w:hAnsi="FlandersArtSans-Light"/>
        </w:rPr>
        <w:t>methodology</w:t>
      </w:r>
      <w:bookmarkEnd w:id="36"/>
      <w:bookmarkEnd w:id="37"/>
      <w:bookmarkEnd w:id="38"/>
      <w:bookmarkEnd w:id="39"/>
      <w:bookmarkEnd w:id="40"/>
      <w:proofErr w:type="spellEnd"/>
    </w:p>
    <w:p w14:paraId="7B53D82F" w14:textId="1C947A1F" w:rsidR="008E43D1" w:rsidRPr="00B52484" w:rsidRDefault="00E3273C" w:rsidP="00B52484">
      <w:pPr>
        <w:spacing w:after="0" w:line="276" w:lineRule="auto"/>
        <w:rPr>
          <w:rFonts w:ascii="FlandersArtSans-Light" w:hAnsi="FlandersArtSans-Light"/>
          <w:lang w:val="en-GB"/>
        </w:rPr>
      </w:pPr>
      <w:r w:rsidRPr="00B52484">
        <w:rPr>
          <w:rFonts w:ascii="FlandersArtSans-Light" w:hAnsi="FlandersArtSans-Light"/>
          <w:lang w:val="en-GB"/>
        </w:rPr>
        <w:t xml:space="preserve">The Tier 2 methodology </w:t>
      </w:r>
      <w:r w:rsidR="00C33254" w:rsidRPr="00B52484">
        <w:rPr>
          <w:rFonts w:ascii="FlandersArtSans-Light" w:hAnsi="FlandersArtSans-Light"/>
          <w:lang w:val="en-GB"/>
        </w:rPr>
        <w:t xml:space="preserve">(IPCC, 2019) </w:t>
      </w:r>
      <w:r w:rsidRPr="00B52484">
        <w:rPr>
          <w:rFonts w:ascii="FlandersArtSans-Light" w:hAnsi="FlandersArtSans-Light"/>
          <w:lang w:val="en-GB"/>
        </w:rPr>
        <w:t xml:space="preserve">does not use default emission factors, but calculates an EF per cattle subcategory based on the gross energy intake (GE) and methane conversion factor </w:t>
      </w:r>
    </w:p>
    <w:p w14:paraId="7567A0C4" w14:textId="2289B7AC"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w:t>
      </w:r>
      <w:proofErr w:type="spellStart"/>
      <w:r w:rsidRPr="00B52484">
        <w:rPr>
          <w:rFonts w:ascii="FlandersArtSans-Light" w:hAnsi="FlandersArtSans-Light"/>
          <w:lang w:val="en-GB"/>
        </w:rPr>
        <w:t>Y</w:t>
      </w:r>
      <w:r w:rsidRPr="00B52484">
        <w:rPr>
          <w:rFonts w:ascii="FlandersArtSans-Light" w:hAnsi="FlandersArtSans-Light"/>
          <w:vertAlign w:val="subscript"/>
          <w:lang w:val="en-GB"/>
        </w:rPr>
        <w:t>m</w:t>
      </w:r>
      <w:proofErr w:type="spellEnd"/>
      <w:r w:rsidRPr="00B52484">
        <w:rPr>
          <w:rFonts w:ascii="FlandersArtSans-Light" w:hAnsi="FlandersArtSans-Light"/>
          <w:lang w:val="en-GB"/>
        </w:rPr>
        <w:t xml:space="preserve"> ) of each subcategory. </w:t>
      </w:r>
      <w:bookmarkStart w:id="41" w:name="_Toc112060916"/>
      <w:bookmarkStart w:id="42" w:name="_Toc137551867"/>
    </w:p>
    <w:p w14:paraId="238F8540" w14:textId="77777777" w:rsidR="0079023E" w:rsidRPr="00B52484" w:rsidRDefault="00E3273C" w:rsidP="00B52484">
      <w:pPr>
        <w:pStyle w:val="Kop4"/>
        <w:spacing w:line="276" w:lineRule="auto"/>
        <w:rPr>
          <w:rFonts w:ascii="FlandersArtSans-Light" w:hAnsi="FlandersArtSans-Light"/>
          <w:lang w:val="en-GB"/>
        </w:rPr>
      </w:pPr>
      <w:r w:rsidRPr="00B52484">
        <w:rPr>
          <w:rFonts w:ascii="FlandersArtSans-Light" w:hAnsi="FlandersArtSans-Light"/>
          <w:lang w:val="en-GB"/>
        </w:rPr>
        <w:t>Gross energy intake (GE)</w:t>
      </w:r>
      <w:bookmarkEnd w:id="41"/>
      <w:bookmarkEnd w:id="42"/>
    </w:p>
    <w:p w14:paraId="53F7C071" w14:textId="7C1DB79B"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Gross energy intake is calculated </w:t>
      </w:r>
      <w:r w:rsidR="004343E8" w:rsidRPr="00B52484">
        <w:rPr>
          <w:rFonts w:ascii="FlandersArtSans-Light" w:hAnsi="FlandersArtSans-Light"/>
          <w:lang w:val="en-GB"/>
        </w:rPr>
        <w:t>stepwise</w:t>
      </w:r>
      <w:r w:rsidRPr="00B52484">
        <w:rPr>
          <w:rFonts w:ascii="FlandersArtSans-Light" w:hAnsi="FlandersArtSans-Light"/>
          <w:lang w:val="en-GB"/>
        </w:rPr>
        <w:t xml:space="preserve"> with the digestible energy of the ration and the energy required for body maintenance, activity, lactation, </w:t>
      </w:r>
      <w:r w:rsidR="00822A65" w:rsidRPr="00B52484">
        <w:rPr>
          <w:rFonts w:ascii="FlandersArtSans-Light" w:hAnsi="FlandersArtSans-Light"/>
          <w:lang w:val="en-GB"/>
        </w:rPr>
        <w:t>pregnancy</w:t>
      </w:r>
      <w:r w:rsidRPr="00B52484">
        <w:rPr>
          <w:rFonts w:ascii="FlandersArtSans-Light" w:hAnsi="FlandersArtSans-Light"/>
          <w:lang w:val="en-GB"/>
        </w:rPr>
        <w:t xml:space="preserve"> and growth.</w:t>
      </w:r>
      <w:r w:rsidR="00D32615">
        <w:rPr>
          <w:rFonts w:ascii="FlandersArtSans-Light" w:hAnsi="FlandersArtSans-Light"/>
          <w:lang w:val="en-GB"/>
        </w:rPr>
        <w:t xml:space="preserve"> </w:t>
      </w:r>
    </w:p>
    <w:p w14:paraId="629E80DF" w14:textId="513A9C8C" w:rsidR="0079023E" w:rsidRPr="00B52484" w:rsidRDefault="00E3273C" w:rsidP="00B52484">
      <w:pPr>
        <w:pStyle w:val="Kop4"/>
        <w:spacing w:line="276" w:lineRule="auto"/>
        <w:rPr>
          <w:rFonts w:ascii="FlandersArtSans-Light" w:hAnsi="FlandersArtSans-Light"/>
          <w:lang w:val="en-GB"/>
        </w:rPr>
      </w:pPr>
      <w:bookmarkStart w:id="43" w:name="_Ref97556612"/>
      <w:bookmarkStart w:id="44" w:name="_Ref97556640"/>
      <w:bookmarkStart w:id="45" w:name="_Toc112060917"/>
      <w:bookmarkStart w:id="46" w:name="_Toc137551869"/>
      <w:r w:rsidRPr="00B52484">
        <w:rPr>
          <w:rFonts w:ascii="FlandersArtSans-Light" w:hAnsi="FlandersArtSans-Light"/>
          <w:lang w:val="en-GB"/>
        </w:rPr>
        <w:t>Digestible energy (DE)</w:t>
      </w:r>
      <w:bookmarkEnd w:id="43"/>
      <w:bookmarkEnd w:id="44"/>
      <w:bookmarkEnd w:id="45"/>
      <w:bookmarkEnd w:id="46"/>
    </w:p>
    <w:p w14:paraId="75C2D256" w14:textId="4654DD51"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The digestible energy of the average rations is calculated for each cattle subcategory.</w:t>
      </w:r>
      <w:r w:rsidR="00D32615">
        <w:rPr>
          <w:rFonts w:ascii="FlandersArtSans-Light" w:hAnsi="FlandersArtSans-Light"/>
          <w:lang w:val="en-GB"/>
        </w:rPr>
        <w:t xml:space="preserve"> </w:t>
      </w:r>
      <w:r w:rsidRPr="00B52484">
        <w:rPr>
          <w:rFonts w:ascii="FlandersArtSans-Light" w:hAnsi="FlandersArtSans-Light"/>
          <w:lang w:val="en-GB"/>
        </w:rPr>
        <w:t xml:space="preserve"> </w:t>
      </w:r>
    </w:p>
    <w:p w14:paraId="4E0C1997" w14:textId="165F4DD3"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lastRenderedPageBreak/>
        <w:t xml:space="preserve">Region-specific average rations for dairy cattle and </w:t>
      </w:r>
      <w:r w:rsidR="00831D91">
        <w:rPr>
          <w:rFonts w:ascii="FlandersArtSans-Light" w:hAnsi="FlandersArtSans-Light"/>
          <w:lang w:val="en-GB"/>
        </w:rPr>
        <w:t>brood</w:t>
      </w:r>
      <w:r w:rsidRPr="00B52484">
        <w:rPr>
          <w:rFonts w:ascii="FlandersArtSans-Light" w:hAnsi="FlandersArtSans-Light"/>
          <w:lang w:val="en-GB"/>
        </w:rPr>
        <w:t xml:space="preserve"> cows were established based on literature data (Curial et al. 2018). This distinguished between summer and winter rations. For the other subcategories, it is not possible to specify the ration due to the lack of sufficient data, and therefore a default digestibility is calculated for the ration</w:t>
      </w:r>
      <w:r w:rsidR="00477B7C" w:rsidRPr="00B52484">
        <w:rPr>
          <w:rFonts w:ascii="FlandersArtSans-Light" w:hAnsi="FlandersArtSans-Light"/>
          <w:lang w:val="en-GB"/>
        </w:rPr>
        <w:t>.</w:t>
      </w:r>
    </w:p>
    <w:p w14:paraId="413E8282" w14:textId="4E1F7787"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For dairy cows, </w:t>
      </w:r>
      <w:r w:rsidR="00831D91">
        <w:rPr>
          <w:rFonts w:ascii="FlandersArtSans-Light" w:hAnsi="FlandersArtSans-Light"/>
          <w:lang w:val="en-GB"/>
        </w:rPr>
        <w:t>slaughter</w:t>
      </w:r>
      <w:r w:rsidRPr="00B52484">
        <w:rPr>
          <w:rFonts w:ascii="FlandersArtSans-Light" w:hAnsi="FlandersArtSans-Light"/>
          <w:lang w:val="en-GB"/>
        </w:rPr>
        <w:t xml:space="preserve"> calves and </w:t>
      </w:r>
      <w:r w:rsidR="00831D91">
        <w:rPr>
          <w:rFonts w:ascii="FlandersArtSans-Light" w:hAnsi="FlandersArtSans-Light"/>
          <w:lang w:val="en-GB"/>
        </w:rPr>
        <w:t>brood</w:t>
      </w:r>
      <w:r w:rsidRPr="00B52484">
        <w:rPr>
          <w:rFonts w:ascii="FlandersArtSans-Light" w:hAnsi="FlandersArtSans-Light"/>
          <w:lang w:val="en-GB"/>
        </w:rPr>
        <w:t xml:space="preserve"> cows, </w:t>
      </w:r>
      <w:r w:rsidR="00477B7C" w:rsidRPr="00B52484">
        <w:rPr>
          <w:rFonts w:ascii="FlandersArtSans-Light" w:hAnsi="FlandersArtSans-Light"/>
          <w:lang w:val="en-GB"/>
        </w:rPr>
        <w:t xml:space="preserve">the </w:t>
      </w:r>
      <w:r w:rsidRPr="00B52484">
        <w:rPr>
          <w:rFonts w:ascii="FlandersArtSans-Light" w:hAnsi="FlandersArtSans-Light"/>
          <w:lang w:val="en-GB"/>
        </w:rPr>
        <w:t xml:space="preserve">ration composition </w:t>
      </w:r>
      <w:r w:rsidR="00477B7C" w:rsidRPr="00B52484">
        <w:rPr>
          <w:rFonts w:ascii="FlandersArtSans-Light" w:hAnsi="FlandersArtSans-Light"/>
          <w:lang w:val="en-GB"/>
        </w:rPr>
        <w:t xml:space="preserve">changes </w:t>
      </w:r>
      <w:r w:rsidR="00951070">
        <w:rPr>
          <w:rFonts w:ascii="FlandersArtSans-Light" w:hAnsi="FlandersArtSans-Light"/>
          <w:lang w:val="en-GB"/>
        </w:rPr>
        <w:t>over</w:t>
      </w:r>
      <w:r w:rsidR="00951070" w:rsidRPr="00B52484">
        <w:rPr>
          <w:rFonts w:ascii="FlandersArtSans-Light" w:hAnsi="FlandersArtSans-Light"/>
          <w:lang w:val="en-GB"/>
        </w:rPr>
        <w:t xml:space="preserve"> </w:t>
      </w:r>
      <w:r w:rsidRPr="00B52484">
        <w:rPr>
          <w:rFonts w:ascii="FlandersArtSans-Light" w:hAnsi="FlandersArtSans-Light"/>
          <w:lang w:val="en-GB"/>
        </w:rPr>
        <w:t>the time series.</w:t>
      </w:r>
    </w:p>
    <w:p w14:paraId="1621881A" w14:textId="711ACA28" w:rsidR="0079023E" w:rsidRPr="00B52484" w:rsidRDefault="00E3273C" w:rsidP="00B52484">
      <w:pPr>
        <w:pStyle w:val="Kop4"/>
        <w:spacing w:line="276" w:lineRule="auto"/>
        <w:rPr>
          <w:rFonts w:ascii="FlandersArtSans-Light" w:hAnsi="FlandersArtSans-Light"/>
          <w:lang w:val="en-GB"/>
        </w:rPr>
      </w:pPr>
      <w:bookmarkStart w:id="47" w:name="_Ref97553828"/>
      <w:bookmarkStart w:id="48" w:name="_Toc112060918"/>
      <w:bookmarkStart w:id="49" w:name="_Toc137551870"/>
      <w:r w:rsidRPr="00B52484">
        <w:rPr>
          <w:rFonts w:ascii="FlandersArtSans-Light" w:hAnsi="FlandersArtSans-Light"/>
          <w:lang w:val="en-GB"/>
        </w:rPr>
        <w:t>Net energy for body maintenance (</w:t>
      </w:r>
      <w:proofErr w:type="spellStart"/>
      <w:r w:rsidRPr="00B52484">
        <w:rPr>
          <w:rFonts w:ascii="FlandersArtSans-Light" w:hAnsi="FlandersArtSans-Light"/>
          <w:lang w:val="en-GB"/>
        </w:rPr>
        <w:t>NE</w:t>
      </w:r>
      <w:r w:rsidR="00E015E9" w:rsidRPr="00B52484">
        <w:rPr>
          <w:rFonts w:ascii="FlandersArtSans-Light" w:hAnsi="FlandersArtSans-Light"/>
          <w:vertAlign w:val="subscript"/>
          <w:lang w:val="en-GB"/>
        </w:rPr>
        <w:t>m</w:t>
      </w:r>
      <w:proofErr w:type="spellEnd"/>
      <w:r w:rsidRPr="00B52484">
        <w:rPr>
          <w:rFonts w:ascii="FlandersArtSans-Light" w:hAnsi="FlandersArtSans-Light"/>
          <w:lang w:val="en-GB"/>
        </w:rPr>
        <w:t>)</w:t>
      </w:r>
      <w:bookmarkEnd w:id="47"/>
      <w:bookmarkEnd w:id="48"/>
      <w:bookmarkEnd w:id="49"/>
    </w:p>
    <w:p w14:paraId="1F6EFCE1" w14:textId="4E7137B3"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Net energy for body maintenance is calculated using a body maintenance coefficient (Cf</w:t>
      </w:r>
      <w:r w:rsidRPr="00B52484">
        <w:rPr>
          <w:rFonts w:ascii="FlandersArtSans-Light" w:hAnsi="FlandersArtSans-Light"/>
          <w:vertAlign w:val="subscript"/>
          <w:lang w:val="en-GB"/>
        </w:rPr>
        <w:t>i</w:t>
      </w:r>
      <w:r w:rsidRPr="00B52484">
        <w:rPr>
          <w:rFonts w:ascii="FlandersArtSans-Light" w:hAnsi="FlandersArtSans-Light"/>
          <w:lang w:val="en-GB"/>
        </w:rPr>
        <w:t xml:space="preserve">) and </w:t>
      </w:r>
      <w:r w:rsidR="00F2339B" w:rsidRPr="00B52484">
        <w:rPr>
          <w:rFonts w:ascii="FlandersArtSans-Light" w:hAnsi="FlandersArtSans-Light"/>
          <w:lang w:val="en-GB"/>
        </w:rPr>
        <w:t xml:space="preserve">average </w:t>
      </w:r>
      <w:r w:rsidRPr="00B52484">
        <w:rPr>
          <w:rFonts w:ascii="FlandersArtSans-Light" w:hAnsi="FlandersArtSans-Light"/>
          <w:lang w:val="en-GB"/>
        </w:rPr>
        <w:t xml:space="preserve">live </w:t>
      </w:r>
      <w:r w:rsidR="00F2339B" w:rsidRPr="00B52484">
        <w:rPr>
          <w:rFonts w:ascii="FlandersArtSans-Light" w:hAnsi="FlandersArtSans-Light"/>
          <w:lang w:val="en-GB"/>
        </w:rPr>
        <w:t xml:space="preserve">body </w:t>
      </w:r>
      <w:r w:rsidRPr="00B52484">
        <w:rPr>
          <w:rFonts w:ascii="FlandersArtSans-Light" w:hAnsi="FlandersArtSans-Light"/>
          <w:lang w:val="en-GB"/>
        </w:rPr>
        <w:t>weight (BW). For the Cf</w:t>
      </w:r>
      <w:r w:rsidRPr="00B52484">
        <w:rPr>
          <w:rFonts w:ascii="FlandersArtSans-Light" w:hAnsi="FlandersArtSans-Light"/>
          <w:vertAlign w:val="subscript"/>
          <w:lang w:val="en-GB"/>
        </w:rPr>
        <w:t>i</w:t>
      </w:r>
      <w:r w:rsidR="00477B7C" w:rsidRPr="00B52484">
        <w:rPr>
          <w:rFonts w:ascii="FlandersArtSans-Light" w:hAnsi="FlandersArtSans-Light"/>
          <w:lang w:val="en-GB"/>
        </w:rPr>
        <w:t xml:space="preserve">, the </w:t>
      </w:r>
      <w:r w:rsidRPr="00B52484">
        <w:rPr>
          <w:rFonts w:ascii="FlandersArtSans-Light" w:hAnsi="FlandersArtSans-Light"/>
          <w:lang w:val="en-GB"/>
        </w:rPr>
        <w:t xml:space="preserve">default values from </w:t>
      </w:r>
      <w:r w:rsidR="00C33254" w:rsidRPr="00B52484">
        <w:rPr>
          <w:rFonts w:ascii="FlandersArtSans-Light" w:hAnsi="FlandersArtSans-Light"/>
          <w:lang w:val="en-GB"/>
        </w:rPr>
        <w:t xml:space="preserve">the </w:t>
      </w:r>
      <w:r w:rsidRPr="00B52484">
        <w:rPr>
          <w:rFonts w:ascii="FlandersArtSans-Light" w:hAnsi="FlandersArtSans-Light"/>
          <w:lang w:val="en-GB"/>
        </w:rPr>
        <w:t xml:space="preserve">IPCC 2019 </w:t>
      </w:r>
      <w:r w:rsidR="00C33254" w:rsidRPr="00B52484">
        <w:rPr>
          <w:rFonts w:ascii="FlandersArtSans-Light" w:hAnsi="FlandersArtSans-Light"/>
          <w:lang w:val="en-GB"/>
        </w:rPr>
        <w:t xml:space="preserve">guidelines </w:t>
      </w:r>
      <w:r w:rsidRPr="00B52484">
        <w:rPr>
          <w:rFonts w:ascii="FlandersArtSans-Light" w:hAnsi="FlandersArtSans-Light"/>
          <w:lang w:val="en-GB"/>
        </w:rPr>
        <w:t xml:space="preserve">are </w:t>
      </w:r>
      <w:r w:rsidR="00CC2DB7" w:rsidRPr="00B52484">
        <w:rPr>
          <w:rFonts w:ascii="FlandersArtSans-Light" w:hAnsi="FlandersArtSans-Light"/>
          <w:lang w:val="en-GB"/>
        </w:rPr>
        <w:t>used</w:t>
      </w:r>
      <w:r w:rsidRPr="00B52484">
        <w:rPr>
          <w:rFonts w:ascii="FlandersArtSans-Light" w:hAnsi="FlandersArtSans-Light"/>
          <w:lang w:val="en-GB"/>
        </w:rPr>
        <w:t>. The values remain constant over the time series. For animal weights, region-specific values are used which</w:t>
      </w:r>
      <w:r w:rsidR="00F420F1" w:rsidRPr="00B52484">
        <w:rPr>
          <w:rFonts w:ascii="FlandersArtSans-Light" w:hAnsi="FlandersArtSans-Light"/>
          <w:lang w:val="en-GB"/>
        </w:rPr>
        <w:t xml:space="preserve">, due to lack of more info, </w:t>
      </w:r>
      <w:r w:rsidRPr="00B52484">
        <w:rPr>
          <w:rFonts w:ascii="FlandersArtSans-Light" w:hAnsi="FlandersArtSans-Light"/>
          <w:lang w:val="en-GB"/>
        </w:rPr>
        <w:t xml:space="preserve">do not vary over the time series. </w:t>
      </w:r>
    </w:p>
    <w:p w14:paraId="7FE7F663" w14:textId="3CC0A48B" w:rsidR="0079023E" w:rsidRPr="00B52484" w:rsidRDefault="00E3273C" w:rsidP="00B52484">
      <w:pPr>
        <w:pStyle w:val="Kop4"/>
        <w:spacing w:line="276" w:lineRule="auto"/>
        <w:rPr>
          <w:rFonts w:ascii="FlandersArtSans-Light" w:hAnsi="FlandersArtSans-Light"/>
          <w:lang w:val="en-GB"/>
        </w:rPr>
      </w:pPr>
      <w:bookmarkStart w:id="50" w:name="_Toc112060920"/>
      <w:bookmarkStart w:id="51" w:name="_Toc137551871"/>
      <w:r w:rsidRPr="00B52484">
        <w:rPr>
          <w:rFonts w:ascii="FlandersArtSans-Light" w:hAnsi="FlandersArtSans-Light"/>
          <w:lang w:val="en-GB"/>
        </w:rPr>
        <w:t>Net energy for growth (</w:t>
      </w:r>
      <w:proofErr w:type="spellStart"/>
      <w:r w:rsidRPr="00B52484">
        <w:rPr>
          <w:rFonts w:ascii="FlandersArtSans-Light" w:hAnsi="FlandersArtSans-Light"/>
          <w:lang w:val="en-GB"/>
        </w:rPr>
        <w:t>NE</w:t>
      </w:r>
      <w:r w:rsidR="00CF2FBF" w:rsidRPr="00B52484">
        <w:rPr>
          <w:rFonts w:ascii="FlandersArtSans-Light" w:hAnsi="FlandersArtSans-Light"/>
          <w:vertAlign w:val="subscript"/>
          <w:lang w:val="en-GB"/>
        </w:rPr>
        <w:t>g</w:t>
      </w:r>
      <w:proofErr w:type="spellEnd"/>
      <w:r w:rsidRPr="00B52484">
        <w:rPr>
          <w:rFonts w:ascii="FlandersArtSans-Light" w:hAnsi="FlandersArtSans-Light"/>
          <w:lang w:val="en-GB"/>
        </w:rPr>
        <w:t>)</w:t>
      </w:r>
      <w:bookmarkEnd w:id="50"/>
      <w:bookmarkEnd w:id="51"/>
    </w:p>
    <w:p w14:paraId="00E42C14" w14:textId="5DF95597"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In the next step, the NE required for growth is calculated. The applied coefficient for growth </w:t>
      </w:r>
      <w:r w:rsidR="00A87877" w:rsidRPr="00B52484">
        <w:rPr>
          <w:rFonts w:ascii="FlandersArtSans-Light" w:hAnsi="FlandersArtSans-Light"/>
          <w:lang w:val="en-GB"/>
        </w:rPr>
        <w:t xml:space="preserve">(C) </w:t>
      </w:r>
      <w:r w:rsidRPr="00B52484">
        <w:rPr>
          <w:rFonts w:ascii="FlandersArtSans-Light" w:hAnsi="FlandersArtSans-Light"/>
          <w:lang w:val="en-GB"/>
        </w:rPr>
        <w:t xml:space="preserve">is based on the IPCC 2019 default values, namely 0.8 for females and 1.2 for bulls. The applied average </w:t>
      </w:r>
      <w:r w:rsidR="00F2339B" w:rsidRPr="00B52484">
        <w:rPr>
          <w:rFonts w:ascii="FlandersArtSans-Light" w:hAnsi="FlandersArtSans-Light"/>
          <w:lang w:val="en-GB"/>
        </w:rPr>
        <w:t xml:space="preserve">live </w:t>
      </w:r>
      <w:r w:rsidRPr="00B52484">
        <w:rPr>
          <w:rFonts w:ascii="FlandersArtSans-Light" w:hAnsi="FlandersArtSans-Light"/>
          <w:lang w:val="en-GB"/>
        </w:rPr>
        <w:t xml:space="preserve">body weight (BW), </w:t>
      </w:r>
      <w:r w:rsidR="00F2339B" w:rsidRPr="00B52484">
        <w:rPr>
          <w:rFonts w:ascii="FlandersArtSans-Light" w:hAnsi="FlandersArtSans-Light"/>
          <w:lang w:val="en-GB"/>
        </w:rPr>
        <w:t xml:space="preserve">mature </w:t>
      </w:r>
      <w:r w:rsidRPr="00B52484">
        <w:rPr>
          <w:rFonts w:ascii="FlandersArtSans-Light" w:hAnsi="FlandersArtSans-Light"/>
          <w:lang w:val="en-GB"/>
        </w:rPr>
        <w:t xml:space="preserve">weight (MW) and average </w:t>
      </w:r>
      <w:r w:rsidR="00F2339B" w:rsidRPr="00B52484">
        <w:rPr>
          <w:rFonts w:ascii="FlandersArtSans-Light" w:hAnsi="FlandersArtSans-Light"/>
          <w:lang w:val="en-GB"/>
        </w:rPr>
        <w:t xml:space="preserve">daily </w:t>
      </w:r>
      <w:r w:rsidRPr="00B52484">
        <w:rPr>
          <w:rFonts w:ascii="FlandersArtSans-Light" w:hAnsi="FlandersArtSans-Light"/>
          <w:lang w:val="en-GB"/>
        </w:rPr>
        <w:t xml:space="preserve">weight gain (WG) of animals are region-specific. </w:t>
      </w:r>
      <w:r w:rsidR="00FD2DF5">
        <w:rPr>
          <w:rFonts w:ascii="FlandersArtSans-Light" w:hAnsi="FlandersArtSans-Light"/>
          <w:lang w:val="en-GB"/>
        </w:rPr>
        <w:t>Values</w:t>
      </w:r>
      <w:r w:rsidR="00FD2DF5" w:rsidRPr="00B52484">
        <w:rPr>
          <w:rFonts w:ascii="FlandersArtSans-Light" w:hAnsi="FlandersArtSans-Light"/>
          <w:lang w:val="en-GB"/>
        </w:rPr>
        <w:t xml:space="preserve"> </w:t>
      </w:r>
      <w:r w:rsidRPr="00B52484">
        <w:rPr>
          <w:rFonts w:ascii="FlandersArtSans-Light" w:hAnsi="FlandersArtSans-Light"/>
          <w:lang w:val="en-GB"/>
        </w:rPr>
        <w:t>for BW, MW and WG remain constant over the time series.</w:t>
      </w:r>
    </w:p>
    <w:p w14:paraId="4C7BB556" w14:textId="11351056" w:rsidR="0079023E" w:rsidRPr="00B52484" w:rsidRDefault="00E3273C" w:rsidP="00B52484">
      <w:pPr>
        <w:pStyle w:val="Kop4"/>
        <w:spacing w:line="276" w:lineRule="auto"/>
        <w:rPr>
          <w:rFonts w:ascii="FlandersArtSans-Light" w:hAnsi="FlandersArtSans-Light"/>
          <w:lang w:val="en-GB"/>
        </w:rPr>
      </w:pPr>
      <w:bookmarkStart w:id="52" w:name="_Toc112060919"/>
      <w:bookmarkStart w:id="53" w:name="_Ref124423622"/>
      <w:bookmarkStart w:id="54" w:name="_Toc137551872"/>
      <w:r w:rsidRPr="00B52484">
        <w:rPr>
          <w:rFonts w:ascii="FlandersArtSans-Light" w:hAnsi="FlandersArtSans-Light"/>
          <w:lang w:val="en-GB"/>
        </w:rPr>
        <w:t>Net energy for activity (</w:t>
      </w:r>
      <w:proofErr w:type="spellStart"/>
      <w:r w:rsidRPr="00B52484">
        <w:rPr>
          <w:rFonts w:ascii="FlandersArtSans-Light" w:hAnsi="FlandersArtSans-Light"/>
          <w:lang w:val="en-GB"/>
        </w:rPr>
        <w:t>NE</w:t>
      </w:r>
      <w:r w:rsidR="00CF2FBF" w:rsidRPr="00B52484">
        <w:rPr>
          <w:rFonts w:ascii="FlandersArtSans-Light" w:hAnsi="FlandersArtSans-Light"/>
          <w:vertAlign w:val="subscript"/>
          <w:lang w:val="en-GB"/>
        </w:rPr>
        <w:t>a</w:t>
      </w:r>
      <w:proofErr w:type="spellEnd"/>
      <w:r w:rsidRPr="00B52484">
        <w:rPr>
          <w:rFonts w:ascii="FlandersArtSans-Light" w:hAnsi="FlandersArtSans-Light"/>
          <w:lang w:val="en-GB"/>
        </w:rPr>
        <w:t>)</w:t>
      </w:r>
      <w:bookmarkEnd w:id="52"/>
      <w:bookmarkEnd w:id="53"/>
      <w:bookmarkEnd w:id="54"/>
    </w:p>
    <w:p w14:paraId="40E87551" w14:textId="4E9B707F"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The NE for activity is calculated using an activity coefficient (C</w:t>
      </w:r>
      <w:r w:rsidRPr="00B52484">
        <w:rPr>
          <w:rFonts w:ascii="FlandersArtSans-Light" w:hAnsi="FlandersArtSans-Light"/>
          <w:vertAlign w:val="subscript"/>
          <w:lang w:val="en-GB"/>
        </w:rPr>
        <w:t>a</w:t>
      </w:r>
      <w:r w:rsidRPr="00B52484">
        <w:rPr>
          <w:rFonts w:ascii="FlandersArtSans-Light" w:hAnsi="FlandersArtSans-Light"/>
          <w:lang w:val="en-GB"/>
        </w:rPr>
        <w:t xml:space="preserve"> ) and the NE for maintenance </w:t>
      </w:r>
      <w:r w:rsidR="00477B7C" w:rsidRPr="00B52484">
        <w:rPr>
          <w:rFonts w:ascii="FlandersArtSans-Light" w:hAnsi="FlandersArtSans-Light"/>
          <w:lang w:val="en-GB"/>
        </w:rPr>
        <w:t>(</w:t>
      </w:r>
      <w:proofErr w:type="spellStart"/>
      <w:r w:rsidR="00477B7C" w:rsidRPr="00B52484">
        <w:rPr>
          <w:rFonts w:ascii="FlandersArtSans-Light" w:hAnsi="FlandersArtSans-Light"/>
          <w:lang w:val="en-GB"/>
        </w:rPr>
        <w:t>NE</w:t>
      </w:r>
      <w:r w:rsidR="00477B7C" w:rsidRPr="00B52484">
        <w:rPr>
          <w:rFonts w:ascii="FlandersArtSans-Light" w:hAnsi="FlandersArtSans-Light"/>
          <w:vertAlign w:val="subscript"/>
          <w:lang w:val="en-GB"/>
        </w:rPr>
        <w:t>m</w:t>
      </w:r>
      <w:proofErr w:type="spellEnd"/>
      <w:r w:rsidRPr="00B52484">
        <w:rPr>
          <w:rFonts w:ascii="FlandersArtSans-Light" w:hAnsi="FlandersArtSans-Light"/>
          <w:lang w:val="en-GB"/>
        </w:rPr>
        <w:t xml:space="preserve">). </w:t>
      </w:r>
    </w:p>
    <w:p w14:paraId="30E977E6" w14:textId="39F7A17C"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The calculated C</w:t>
      </w:r>
      <w:r w:rsidRPr="00B52484">
        <w:rPr>
          <w:rFonts w:ascii="FlandersArtSans-Light" w:hAnsi="FlandersArtSans-Light"/>
          <w:vertAlign w:val="subscript"/>
          <w:lang w:val="en-GB"/>
        </w:rPr>
        <w:t>a</w:t>
      </w:r>
      <w:r w:rsidRPr="00B52484">
        <w:rPr>
          <w:rFonts w:ascii="FlandersArtSans-Light" w:hAnsi="FlandersArtSans-Light"/>
          <w:lang w:val="en-GB"/>
        </w:rPr>
        <w:t xml:space="preserve"> coefficients are based on the default values from IPCC 2019. For animals kept in </w:t>
      </w:r>
      <w:r w:rsidR="003675B2">
        <w:rPr>
          <w:rFonts w:ascii="FlandersArtSans-Light" w:hAnsi="FlandersArtSans-Light"/>
          <w:lang w:val="en-GB"/>
        </w:rPr>
        <w:t>stable</w:t>
      </w:r>
      <w:r w:rsidR="004E611D" w:rsidRPr="00B52484">
        <w:rPr>
          <w:rFonts w:ascii="FlandersArtSans-Light" w:hAnsi="FlandersArtSans-Light"/>
          <w:lang w:val="en-GB"/>
        </w:rPr>
        <w:t>s</w:t>
      </w:r>
      <w:r w:rsidRPr="00B52484">
        <w:rPr>
          <w:rFonts w:ascii="FlandersArtSans-Light" w:hAnsi="FlandersArtSans-Light"/>
          <w:lang w:val="en-GB"/>
        </w:rPr>
        <w:t>, the default C</w:t>
      </w:r>
      <w:r w:rsidRPr="00B52484">
        <w:rPr>
          <w:rFonts w:ascii="FlandersArtSans-Light" w:hAnsi="FlandersArtSans-Light"/>
          <w:vertAlign w:val="subscript"/>
          <w:lang w:val="en-GB"/>
        </w:rPr>
        <w:t>a</w:t>
      </w:r>
      <w:r w:rsidRPr="00B52484">
        <w:rPr>
          <w:rFonts w:ascii="FlandersArtSans-Light" w:hAnsi="FlandersArtSans-Light"/>
          <w:lang w:val="en-GB"/>
        </w:rPr>
        <w:t xml:space="preserve"> equals 0. Animals grazing on a pasture need an amount of energy to absorb feed. This required energy is calculated by multiplying the default C</w:t>
      </w:r>
      <w:r w:rsidRPr="00B52484">
        <w:rPr>
          <w:rFonts w:ascii="FlandersArtSans-Light" w:hAnsi="FlandersArtSans-Light"/>
          <w:vertAlign w:val="subscript"/>
          <w:lang w:val="en-GB"/>
        </w:rPr>
        <w:t>a</w:t>
      </w:r>
      <w:r w:rsidRPr="00B52484">
        <w:rPr>
          <w:rFonts w:ascii="FlandersArtSans-Light" w:hAnsi="FlandersArtSans-Light"/>
          <w:lang w:val="en-GB"/>
        </w:rPr>
        <w:t xml:space="preserve"> ( 0.17) by the % of time the animal spends on pasture.</w:t>
      </w:r>
      <w:bookmarkStart w:id="55" w:name="_Ref97552071"/>
    </w:p>
    <w:bookmarkEnd w:id="55"/>
    <w:p w14:paraId="07A9735F" w14:textId="57608627"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For the 1990-2015 time series, a fixed number of grazing days per animal subcategory are used, which were determined based on expert judgement. From 2016, </w:t>
      </w:r>
      <w:r w:rsidR="004E611D" w:rsidRPr="00B52484">
        <w:rPr>
          <w:rFonts w:ascii="FlandersArtSans-Light" w:hAnsi="FlandersArtSans-Light"/>
          <w:lang w:val="en-GB"/>
        </w:rPr>
        <w:t>exploitation</w:t>
      </w:r>
      <w:r w:rsidRPr="00B52484">
        <w:rPr>
          <w:rFonts w:ascii="FlandersArtSans-Light" w:hAnsi="FlandersArtSans-Light"/>
          <w:lang w:val="en-GB"/>
        </w:rPr>
        <w:t xml:space="preserve">-specific values are available in the input dataset. These reflect the % of time animals spend in </w:t>
      </w:r>
      <w:r w:rsidR="003675B2">
        <w:rPr>
          <w:rFonts w:ascii="FlandersArtSans-Light" w:hAnsi="FlandersArtSans-Light"/>
          <w:lang w:val="en-GB"/>
        </w:rPr>
        <w:t>stable</w:t>
      </w:r>
      <w:r w:rsidR="004E611D" w:rsidRPr="00B52484">
        <w:rPr>
          <w:rFonts w:ascii="FlandersArtSans-Light" w:hAnsi="FlandersArtSans-Light"/>
          <w:lang w:val="en-GB"/>
        </w:rPr>
        <w:t xml:space="preserve">s </w:t>
      </w:r>
      <w:r w:rsidRPr="00B52484">
        <w:rPr>
          <w:rFonts w:ascii="FlandersArtSans-Light" w:hAnsi="FlandersArtSans-Light"/>
          <w:lang w:val="en-GB"/>
        </w:rPr>
        <w:t xml:space="preserve">per animal subcategory and </w:t>
      </w:r>
      <w:r w:rsidR="003675B2">
        <w:rPr>
          <w:rFonts w:ascii="FlandersArtSans-Light" w:hAnsi="FlandersArtSans-Light"/>
          <w:lang w:val="en-GB"/>
        </w:rPr>
        <w:t>stable</w:t>
      </w:r>
      <w:r w:rsidR="004E611D" w:rsidRPr="00B52484">
        <w:rPr>
          <w:rFonts w:ascii="FlandersArtSans-Light" w:hAnsi="FlandersArtSans-Light"/>
          <w:lang w:val="en-GB"/>
        </w:rPr>
        <w:t xml:space="preserve"> </w:t>
      </w:r>
      <w:r w:rsidRPr="00B52484">
        <w:rPr>
          <w:rFonts w:ascii="FlandersArtSans-Light" w:hAnsi="FlandersArtSans-Light"/>
          <w:lang w:val="en-GB"/>
        </w:rPr>
        <w:t xml:space="preserve">type. </w:t>
      </w:r>
    </w:p>
    <w:p w14:paraId="0ABBBB90" w14:textId="446BC208" w:rsidR="0079023E" w:rsidRPr="00B52484" w:rsidRDefault="00E3273C" w:rsidP="00B52484">
      <w:pPr>
        <w:pStyle w:val="Kop4"/>
        <w:spacing w:line="276" w:lineRule="auto"/>
        <w:rPr>
          <w:rFonts w:ascii="FlandersArtSans-Light" w:hAnsi="FlandersArtSans-Light"/>
          <w:lang w:val="en-GB"/>
        </w:rPr>
      </w:pPr>
      <w:bookmarkStart w:id="56" w:name="_Toc112060921"/>
      <w:bookmarkStart w:id="57" w:name="_Toc137551873"/>
      <w:r w:rsidRPr="00B52484">
        <w:rPr>
          <w:rFonts w:ascii="FlandersArtSans-Light" w:hAnsi="FlandersArtSans-Light"/>
          <w:lang w:val="en-GB"/>
        </w:rPr>
        <w:t>Net energy for lactation (</w:t>
      </w:r>
      <w:proofErr w:type="spellStart"/>
      <w:r w:rsidRPr="00B52484">
        <w:rPr>
          <w:rFonts w:ascii="FlandersArtSans-Light" w:hAnsi="FlandersArtSans-Light"/>
          <w:lang w:val="en-GB"/>
        </w:rPr>
        <w:t>NE</w:t>
      </w:r>
      <w:r w:rsidR="00BF5D30" w:rsidRPr="00B52484">
        <w:rPr>
          <w:rFonts w:ascii="FlandersArtSans-Light" w:hAnsi="FlandersArtSans-Light"/>
          <w:vertAlign w:val="subscript"/>
          <w:lang w:val="en-GB"/>
        </w:rPr>
        <w:t>l</w:t>
      </w:r>
      <w:proofErr w:type="spellEnd"/>
      <w:r w:rsidRPr="00B52484">
        <w:rPr>
          <w:rFonts w:ascii="FlandersArtSans-Light" w:hAnsi="FlandersArtSans-Light"/>
          <w:lang w:val="en-GB"/>
        </w:rPr>
        <w:t>)</w:t>
      </w:r>
      <w:bookmarkEnd w:id="56"/>
      <w:bookmarkEnd w:id="57"/>
    </w:p>
    <w:p w14:paraId="5F1731B1" w14:textId="0ADB33D0"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The NE for lactation depends on the amount of milk (kg/day) produced on average and the fat content of the milk (%).</w:t>
      </w:r>
    </w:p>
    <w:p w14:paraId="17DA3DDA" w14:textId="329FA2EB" w:rsidR="0079023E" w:rsidRPr="00B52484" w:rsidRDefault="00E3273C" w:rsidP="00B52484">
      <w:pPr>
        <w:spacing w:line="276" w:lineRule="auto"/>
        <w:rPr>
          <w:rFonts w:ascii="FlandersArtSans-Light" w:hAnsi="FlandersArtSans-Light" w:cs="Times New Roman"/>
          <w:bCs/>
          <w:lang w:val="en-GB"/>
        </w:rPr>
      </w:pPr>
      <w:r w:rsidRPr="00B52484">
        <w:rPr>
          <w:rFonts w:ascii="FlandersArtSans-Light" w:hAnsi="FlandersArtSans-Light"/>
          <w:lang w:val="en-GB"/>
        </w:rPr>
        <w:t xml:space="preserve">Milk production </w:t>
      </w:r>
      <w:r w:rsidRPr="00B52484">
        <w:rPr>
          <w:rFonts w:ascii="FlandersArtSans-Light" w:hAnsi="FlandersArtSans-Light" w:cs="Times New Roman"/>
          <w:lang w:val="en-GB"/>
        </w:rPr>
        <w:t xml:space="preserve">data </w:t>
      </w:r>
      <w:r w:rsidRPr="00B52484">
        <w:rPr>
          <w:rFonts w:ascii="FlandersArtSans-Light" w:hAnsi="FlandersArtSans-Light"/>
          <w:lang w:val="en-GB"/>
        </w:rPr>
        <w:t xml:space="preserve">for dairy cows in the </w:t>
      </w:r>
      <w:r w:rsidRPr="00B52484">
        <w:rPr>
          <w:rFonts w:ascii="FlandersArtSans-Light" w:hAnsi="FlandersArtSans-Light" w:cs="Times New Roman"/>
          <w:lang w:val="en-GB"/>
        </w:rPr>
        <w:t xml:space="preserve">1990-2006 </w:t>
      </w:r>
      <w:r w:rsidRPr="00B52484">
        <w:rPr>
          <w:rFonts w:ascii="FlandersArtSans-Light" w:hAnsi="FlandersArtSans-Light"/>
          <w:lang w:val="en-GB"/>
        </w:rPr>
        <w:t xml:space="preserve">time series </w:t>
      </w:r>
      <w:r w:rsidRPr="00B52484">
        <w:rPr>
          <w:rFonts w:ascii="FlandersArtSans-Light" w:hAnsi="FlandersArtSans-Light" w:cs="Times New Roman"/>
          <w:lang w:val="en-GB"/>
        </w:rPr>
        <w:t xml:space="preserve">are not known </w:t>
      </w:r>
      <w:r w:rsidRPr="00B52484">
        <w:rPr>
          <w:rFonts w:ascii="FlandersArtSans-Light" w:hAnsi="FlandersArtSans-Light"/>
          <w:lang w:val="en-GB"/>
        </w:rPr>
        <w:t xml:space="preserve">for </w:t>
      </w:r>
      <w:r w:rsidRPr="00B52484">
        <w:rPr>
          <w:rFonts w:ascii="FlandersArtSans-Light" w:hAnsi="FlandersArtSans-Light" w:cs="Times New Roman"/>
          <w:lang w:val="en-GB"/>
        </w:rPr>
        <w:t>milk yields at farm level</w:t>
      </w:r>
      <w:r w:rsidR="002D6E2F" w:rsidRPr="00B52484">
        <w:rPr>
          <w:rFonts w:ascii="FlandersArtSans-Light" w:hAnsi="FlandersArtSans-Light" w:cs="Times New Roman"/>
          <w:lang w:val="en-GB"/>
        </w:rPr>
        <w:t xml:space="preserve">. Therefore, </w:t>
      </w:r>
      <w:r w:rsidRPr="00B52484">
        <w:rPr>
          <w:rFonts w:ascii="FlandersArtSans-Light" w:hAnsi="FlandersArtSans-Light" w:cs="Times New Roman"/>
          <w:lang w:val="en-GB"/>
        </w:rPr>
        <w:t xml:space="preserve">an average milk production at the Flanders level is used. </w:t>
      </w:r>
      <w:r w:rsidRPr="00B52484">
        <w:rPr>
          <w:rFonts w:ascii="FlandersArtSans-Light" w:hAnsi="FlandersArtSans-Light" w:cs="Times New Roman"/>
          <w:bCs/>
          <w:lang w:val="en-GB"/>
        </w:rPr>
        <w:t xml:space="preserve">From 2007, the milk yield of dairy cows at exploitation level can be derived from the input dataset of the </w:t>
      </w:r>
      <w:r w:rsidR="00B30E9A">
        <w:rPr>
          <w:rFonts w:ascii="FlandersArtSans-Light" w:hAnsi="FlandersArtSans-Light" w:cs="Times New Roman"/>
          <w:bCs/>
          <w:lang w:val="en-GB"/>
        </w:rPr>
        <w:t>Manure Bank</w:t>
      </w:r>
      <w:r w:rsidRPr="00B52484">
        <w:rPr>
          <w:rFonts w:ascii="FlandersArtSans-Light" w:hAnsi="FlandersArtSans-Light" w:cs="Times New Roman"/>
          <w:bCs/>
          <w:lang w:val="en-GB"/>
        </w:rPr>
        <w:t>.</w:t>
      </w:r>
    </w:p>
    <w:p w14:paraId="2A8392E9" w14:textId="3E2A506B"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For </w:t>
      </w:r>
      <w:r w:rsidR="00831D91">
        <w:rPr>
          <w:rFonts w:ascii="FlandersArtSans-Light" w:hAnsi="FlandersArtSans-Light"/>
          <w:lang w:val="en-GB"/>
        </w:rPr>
        <w:t>brood</w:t>
      </w:r>
      <w:r w:rsidR="00831D91" w:rsidRPr="00B52484">
        <w:rPr>
          <w:rFonts w:ascii="FlandersArtSans-Light" w:hAnsi="FlandersArtSans-Light"/>
          <w:lang w:val="en-GB"/>
        </w:rPr>
        <w:t xml:space="preserve"> </w:t>
      </w:r>
      <w:r w:rsidRPr="00B52484">
        <w:rPr>
          <w:rFonts w:ascii="FlandersArtSans-Light" w:hAnsi="FlandersArtSans-Light"/>
          <w:lang w:val="en-GB"/>
        </w:rPr>
        <w:t xml:space="preserve">cows, milk yield decreases linearly from </w:t>
      </w:r>
      <w:r w:rsidRPr="00B52484">
        <w:rPr>
          <w:rFonts w:ascii="FlandersArtSans-Light" w:hAnsi="FlandersArtSans-Light" w:cs="Times New Roman"/>
          <w:lang w:val="en-GB"/>
        </w:rPr>
        <w:t xml:space="preserve">4.66 kg milk/day in </w:t>
      </w:r>
      <w:r w:rsidRPr="00B52484">
        <w:rPr>
          <w:rFonts w:ascii="FlandersArtSans-Light" w:hAnsi="FlandersArtSans-Light"/>
          <w:lang w:val="en-GB"/>
        </w:rPr>
        <w:t xml:space="preserve">1990 to </w:t>
      </w:r>
      <w:r w:rsidRPr="00B52484">
        <w:rPr>
          <w:rFonts w:ascii="FlandersArtSans-Light" w:hAnsi="FlandersArtSans-Light" w:cs="Times New Roman"/>
          <w:lang w:val="en-GB"/>
        </w:rPr>
        <w:t>0.72 kg milk/day in 2018. From 2018, milk yield is kept constant at 0.72 kg milk/day.</w:t>
      </w:r>
    </w:p>
    <w:p w14:paraId="14A7CFC3" w14:textId="38F7A0AC"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The fat percentage of milk (fat) is requested annually from the </w:t>
      </w:r>
      <w:r w:rsidR="002D2EA2">
        <w:rPr>
          <w:rFonts w:ascii="FlandersArtSans-Light" w:hAnsi="FlandersArtSans-Light"/>
          <w:lang w:val="en-GB"/>
        </w:rPr>
        <w:t>Agency</w:t>
      </w:r>
      <w:r w:rsidR="002D2EA2" w:rsidRPr="00B52484">
        <w:rPr>
          <w:rFonts w:ascii="FlandersArtSans-Light" w:hAnsi="FlandersArtSans-Light"/>
          <w:lang w:val="en-GB"/>
        </w:rPr>
        <w:t xml:space="preserve"> </w:t>
      </w:r>
      <w:r w:rsidR="002D2EA2">
        <w:rPr>
          <w:rFonts w:ascii="FlandersArtSans-Light" w:hAnsi="FlandersArtSans-Light"/>
          <w:lang w:val="en-GB"/>
        </w:rPr>
        <w:t>for</w:t>
      </w:r>
      <w:r w:rsidRPr="00B52484">
        <w:rPr>
          <w:rFonts w:ascii="FlandersArtSans-Light" w:hAnsi="FlandersArtSans-Light"/>
          <w:lang w:val="en-GB"/>
        </w:rPr>
        <w:t xml:space="preserve"> Agriculture and Fisheries. </w:t>
      </w:r>
    </w:p>
    <w:p w14:paraId="04DA1A86" w14:textId="6A07DD0A" w:rsidR="0079023E" w:rsidRPr="00B52484" w:rsidRDefault="00E3273C" w:rsidP="00B52484">
      <w:pPr>
        <w:pStyle w:val="Kop4"/>
        <w:spacing w:line="276" w:lineRule="auto"/>
        <w:rPr>
          <w:rFonts w:ascii="FlandersArtSans-Light" w:hAnsi="FlandersArtSans-Light"/>
          <w:lang w:val="en-GB"/>
        </w:rPr>
      </w:pPr>
      <w:bookmarkStart w:id="58" w:name="_Toc112060922"/>
      <w:bookmarkStart w:id="59" w:name="_Toc137551874"/>
      <w:r w:rsidRPr="00B52484">
        <w:rPr>
          <w:rFonts w:ascii="FlandersArtSans-Light" w:hAnsi="FlandersArtSans-Light"/>
          <w:lang w:val="en-GB"/>
        </w:rPr>
        <w:t xml:space="preserve">Net energy for </w:t>
      </w:r>
      <w:r w:rsidR="004972C9" w:rsidRPr="00B52484">
        <w:rPr>
          <w:rFonts w:ascii="FlandersArtSans-Light" w:hAnsi="FlandersArtSans-Light"/>
          <w:lang w:val="en-GB"/>
        </w:rPr>
        <w:t>pregnancy</w:t>
      </w:r>
      <w:r w:rsidR="000E358E">
        <w:rPr>
          <w:rFonts w:ascii="FlandersArtSans-Light" w:hAnsi="FlandersArtSans-Light"/>
          <w:lang w:val="en-GB"/>
        </w:rPr>
        <w:t xml:space="preserve"> </w:t>
      </w:r>
      <w:r w:rsidRPr="00B52484">
        <w:rPr>
          <w:rFonts w:ascii="FlandersArtSans-Light" w:hAnsi="FlandersArtSans-Light"/>
          <w:lang w:val="en-GB"/>
        </w:rPr>
        <w:t>(</w:t>
      </w:r>
      <w:proofErr w:type="spellStart"/>
      <w:r w:rsidRPr="00B52484">
        <w:rPr>
          <w:rFonts w:ascii="FlandersArtSans-Light" w:hAnsi="FlandersArtSans-Light"/>
          <w:lang w:val="en-GB"/>
        </w:rPr>
        <w:t>N</w:t>
      </w:r>
      <w:r w:rsidR="00A21B6A" w:rsidRPr="00B52484">
        <w:rPr>
          <w:rFonts w:ascii="FlandersArtSans-Light" w:hAnsi="FlandersArtSans-Light"/>
          <w:lang w:val="en-GB"/>
        </w:rPr>
        <w:t>E</w:t>
      </w:r>
      <w:r w:rsidR="00A21B6A" w:rsidRPr="00B52484">
        <w:rPr>
          <w:rFonts w:ascii="FlandersArtSans-Light" w:hAnsi="FlandersArtSans-Light"/>
          <w:vertAlign w:val="subscript"/>
          <w:lang w:val="en-GB"/>
        </w:rPr>
        <w:t>p</w:t>
      </w:r>
      <w:proofErr w:type="spellEnd"/>
      <w:r w:rsidRPr="00B52484">
        <w:rPr>
          <w:rFonts w:ascii="FlandersArtSans-Light" w:hAnsi="FlandersArtSans-Light"/>
          <w:lang w:val="en-GB"/>
        </w:rPr>
        <w:t>)</w:t>
      </w:r>
      <w:bookmarkEnd w:id="58"/>
      <w:bookmarkEnd w:id="59"/>
    </w:p>
    <w:p w14:paraId="3E384060" w14:textId="75E1E7CD" w:rsidR="0079023E"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Net energy for gestation is calculated only for the animal subcategories dairy cows and </w:t>
      </w:r>
      <w:r w:rsidR="00B1475A">
        <w:rPr>
          <w:rFonts w:ascii="FlandersArtSans-Light" w:hAnsi="FlandersArtSans-Light"/>
          <w:lang w:val="en-GB"/>
        </w:rPr>
        <w:t>brood</w:t>
      </w:r>
      <w:r w:rsidR="00B1475A" w:rsidRPr="00B52484">
        <w:rPr>
          <w:rFonts w:ascii="FlandersArtSans-Light" w:hAnsi="FlandersArtSans-Light"/>
          <w:lang w:val="en-GB"/>
        </w:rPr>
        <w:t xml:space="preserve"> </w:t>
      </w:r>
      <w:r w:rsidRPr="00B52484">
        <w:rPr>
          <w:rFonts w:ascii="FlandersArtSans-Light" w:hAnsi="FlandersArtSans-Light"/>
          <w:lang w:val="en-GB"/>
        </w:rPr>
        <w:t xml:space="preserve">cows. This is calculated using a coefficient for </w:t>
      </w:r>
      <w:r w:rsidR="004972C9" w:rsidRPr="00B52484">
        <w:rPr>
          <w:rFonts w:ascii="FlandersArtSans-Light" w:hAnsi="FlandersArtSans-Light"/>
          <w:lang w:val="en-GB"/>
        </w:rPr>
        <w:t>pregnancy</w:t>
      </w:r>
      <w:r w:rsidR="008117ED" w:rsidRPr="00B52484">
        <w:rPr>
          <w:rFonts w:ascii="FlandersArtSans-Light" w:hAnsi="FlandersArtSans-Light"/>
          <w:lang w:val="en-GB"/>
        </w:rPr>
        <w:t xml:space="preserve"> </w:t>
      </w:r>
      <w:r w:rsidR="002D6E2F" w:rsidRPr="00B52484">
        <w:rPr>
          <w:rFonts w:ascii="FlandersArtSans-Light" w:hAnsi="FlandersArtSans-Light"/>
          <w:lang w:val="en-GB"/>
        </w:rPr>
        <w:t>(</w:t>
      </w:r>
      <w:proofErr w:type="spellStart"/>
      <w:r w:rsidR="002D6E2F" w:rsidRPr="00B52484">
        <w:rPr>
          <w:rFonts w:ascii="FlandersArtSans-Light" w:hAnsi="FlandersArtSans-Light"/>
          <w:lang w:val="en-GB"/>
        </w:rPr>
        <w:t>C</w:t>
      </w:r>
      <w:r w:rsidR="002D6E2F" w:rsidRPr="00B52484">
        <w:rPr>
          <w:rFonts w:ascii="FlandersArtSans-Light" w:hAnsi="FlandersArtSans-Light"/>
          <w:vertAlign w:val="subscript"/>
          <w:lang w:val="en-GB"/>
        </w:rPr>
        <w:t>pregnancy</w:t>
      </w:r>
      <w:proofErr w:type="spellEnd"/>
      <w:r w:rsidRPr="00B52484">
        <w:rPr>
          <w:rFonts w:ascii="FlandersArtSans-Light" w:hAnsi="FlandersArtSans-Light"/>
          <w:lang w:val="en-GB"/>
        </w:rPr>
        <w:t xml:space="preserve">) and the NE requirement for </w:t>
      </w:r>
      <w:r w:rsidRPr="00B52484">
        <w:rPr>
          <w:rFonts w:ascii="FlandersArtSans-Light" w:hAnsi="FlandersArtSans-Light"/>
          <w:lang w:val="en-GB"/>
        </w:rPr>
        <w:lastRenderedPageBreak/>
        <w:t xml:space="preserve">maintenance </w:t>
      </w:r>
      <w:r w:rsidR="002D6E2F" w:rsidRPr="00B52484">
        <w:rPr>
          <w:rFonts w:ascii="FlandersArtSans-Light" w:hAnsi="FlandersArtSans-Light"/>
          <w:lang w:val="en-GB"/>
        </w:rPr>
        <w:t>(</w:t>
      </w:r>
      <w:proofErr w:type="spellStart"/>
      <w:r w:rsidR="002D6E2F" w:rsidRPr="00B52484">
        <w:rPr>
          <w:rFonts w:ascii="FlandersArtSans-Light" w:hAnsi="FlandersArtSans-Light"/>
          <w:lang w:val="en-GB"/>
        </w:rPr>
        <w:t>NE</w:t>
      </w:r>
      <w:r w:rsidR="002D6E2F" w:rsidRPr="00B52484">
        <w:rPr>
          <w:rFonts w:ascii="FlandersArtSans-Light" w:hAnsi="FlandersArtSans-Light"/>
          <w:vertAlign w:val="subscript"/>
          <w:lang w:val="en-GB"/>
        </w:rPr>
        <w:t>m</w:t>
      </w:r>
      <w:proofErr w:type="spellEnd"/>
      <w:r w:rsidRPr="00B52484">
        <w:rPr>
          <w:rFonts w:ascii="FlandersArtSans-Light" w:hAnsi="FlandersArtSans-Light"/>
          <w:lang w:val="en-GB"/>
        </w:rPr>
        <w:t xml:space="preserve">). The coefficient for </w:t>
      </w:r>
      <w:r w:rsidR="004972C9" w:rsidRPr="00B52484">
        <w:rPr>
          <w:rFonts w:ascii="FlandersArtSans-Light" w:hAnsi="FlandersArtSans-Light"/>
          <w:lang w:val="en-GB"/>
        </w:rPr>
        <w:t>pregnancy</w:t>
      </w:r>
      <w:r w:rsidRPr="00B52484">
        <w:rPr>
          <w:rFonts w:ascii="FlandersArtSans-Light" w:hAnsi="FlandersArtSans-Light"/>
          <w:lang w:val="en-GB"/>
        </w:rPr>
        <w:t xml:space="preserve"> is equal to the default value of 0.10 for dairy and </w:t>
      </w:r>
      <w:r w:rsidR="00873FDF">
        <w:rPr>
          <w:rFonts w:ascii="FlandersArtSans-Light" w:hAnsi="FlandersArtSans-Light"/>
          <w:lang w:val="en-GB"/>
        </w:rPr>
        <w:t>brood</w:t>
      </w:r>
      <w:r w:rsidR="00873FDF" w:rsidRPr="00B52484">
        <w:rPr>
          <w:rFonts w:ascii="FlandersArtSans-Light" w:hAnsi="FlandersArtSans-Light"/>
          <w:lang w:val="en-GB"/>
        </w:rPr>
        <w:t xml:space="preserve"> </w:t>
      </w:r>
      <w:r w:rsidRPr="00B52484">
        <w:rPr>
          <w:rFonts w:ascii="FlandersArtSans-Light" w:hAnsi="FlandersArtSans-Light"/>
          <w:lang w:val="en-GB"/>
        </w:rPr>
        <w:t xml:space="preserve">cows </w:t>
      </w:r>
      <w:r w:rsidR="00C33254" w:rsidRPr="00B52484">
        <w:rPr>
          <w:rFonts w:ascii="FlandersArtSans-Light" w:hAnsi="FlandersArtSans-Light"/>
          <w:lang w:val="en-GB"/>
        </w:rPr>
        <w:t>(</w:t>
      </w:r>
      <w:r w:rsidRPr="00B52484">
        <w:rPr>
          <w:rFonts w:ascii="FlandersArtSans-Light" w:hAnsi="FlandersArtSans-Light"/>
          <w:lang w:val="en-GB"/>
        </w:rPr>
        <w:t>IPCC</w:t>
      </w:r>
      <w:r w:rsidR="00C33254" w:rsidRPr="00B52484">
        <w:rPr>
          <w:rFonts w:ascii="FlandersArtSans-Light" w:hAnsi="FlandersArtSans-Light"/>
          <w:lang w:val="en-GB"/>
        </w:rPr>
        <w:t xml:space="preserve">, </w:t>
      </w:r>
      <w:r w:rsidRPr="00B52484">
        <w:rPr>
          <w:rFonts w:ascii="FlandersArtSans-Light" w:hAnsi="FlandersArtSans-Light"/>
          <w:lang w:val="en-GB"/>
        </w:rPr>
        <w:t>2019</w:t>
      </w:r>
      <w:r w:rsidR="00C33254" w:rsidRPr="00B52484">
        <w:rPr>
          <w:rFonts w:ascii="FlandersArtSans-Light" w:hAnsi="FlandersArtSans-Light"/>
          <w:lang w:val="en-GB"/>
        </w:rPr>
        <w:t>)</w:t>
      </w:r>
      <w:r w:rsidRPr="00B52484">
        <w:rPr>
          <w:rFonts w:ascii="FlandersArtSans-Light" w:hAnsi="FlandersArtSans-Light"/>
          <w:lang w:val="en-GB"/>
        </w:rPr>
        <w:t xml:space="preserve">. In addition, 80% of the subcategory is assumed to be pregnant </w:t>
      </w:r>
      <w:r w:rsidRPr="00196F56">
        <w:rPr>
          <w:rFonts w:ascii="FlandersArtSans-Light" w:hAnsi="FlandersArtSans-Light"/>
          <w:lang w:val="en-GB"/>
        </w:rPr>
        <w:t>during a calendar year</w:t>
      </w:r>
      <w:r w:rsidR="008117ED" w:rsidRPr="00196F56">
        <w:rPr>
          <w:rFonts w:ascii="FlandersArtSans-Light" w:hAnsi="FlandersArtSans-Light"/>
          <w:lang w:val="en-GB"/>
        </w:rPr>
        <w:t xml:space="preserve"> </w:t>
      </w:r>
      <w:r w:rsidRPr="00196F56">
        <w:rPr>
          <w:rFonts w:ascii="FlandersArtSans-Light" w:hAnsi="FlandersArtSans-Light"/>
          <w:lang w:val="en-GB"/>
        </w:rPr>
        <w:t>(cf. IPCC Guidelines for</w:t>
      </w:r>
      <w:r w:rsidR="00081420" w:rsidRPr="00196F56">
        <w:rPr>
          <w:rFonts w:ascii="FlandersArtSans-Light" w:hAnsi="FlandersArtSans-Light"/>
          <w:lang w:val="en-GB"/>
        </w:rPr>
        <w:t xml:space="preserve"> </w:t>
      </w:r>
      <w:r w:rsidRPr="00196F56">
        <w:rPr>
          <w:rFonts w:ascii="FlandersArtSans-Light" w:hAnsi="FlandersArtSans-Light"/>
          <w:lang w:val="en-GB"/>
        </w:rPr>
        <w:t>National Greenhouse Gas Inventories).</w:t>
      </w:r>
      <w:r w:rsidRPr="00B52484">
        <w:rPr>
          <w:rFonts w:ascii="FlandersArtSans-Light" w:hAnsi="FlandersArtSans-Light"/>
          <w:lang w:val="en-GB"/>
        </w:rPr>
        <w:t xml:space="preserve"> </w:t>
      </w:r>
    </w:p>
    <w:p w14:paraId="29F41752" w14:textId="77777777" w:rsidR="003B249A" w:rsidRPr="00B52484" w:rsidRDefault="003B249A" w:rsidP="00B52484">
      <w:pPr>
        <w:spacing w:line="276" w:lineRule="auto"/>
        <w:rPr>
          <w:rFonts w:ascii="FlandersArtSans-Light" w:hAnsi="FlandersArtSans-Light"/>
          <w:lang w:val="en-GB"/>
        </w:rPr>
      </w:pPr>
    </w:p>
    <w:p w14:paraId="0F0A7779" w14:textId="4F198D42" w:rsidR="0079023E" w:rsidRPr="00B52484" w:rsidRDefault="00E3273C" w:rsidP="00B52484">
      <w:pPr>
        <w:pStyle w:val="Kop4"/>
        <w:spacing w:line="276" w:lineRule="auto"/>
        <w:rPr>
          <w:rFonts w:ascii="FlandersArtSans-Light" w:hAnsi="FlandersArtSans-Light"/>
          <w:lang w:val="en-GB"/>
        </w:rPr>
      </w:pPr>
      <w:bookmarkStart w:id="60" w:name="_Toc112060915"/>
      <w:bookmarkStart w:id="61" w:name="_Toc137551866"/>
      <w:bookmarkStart w:id="62" w:name="_Toc112060925"/>
      <w:bookmarkStart w:id="63" w:name="_Toc137551877"/>
      <w:r w:rsidRPr="00B52484">
        <w:rPr>
          <w:rFonts w:ascii="FlandersArtSans-Light" w:hAnsi="FlandersArtSans-Light"/>
          <w:lang w:val="en-GB"/>
        </w:rPr>
        <w:t>Methane conversion factor (</w:t>
      </w:r>
      <w:proofErr w:type="spellStart"/>
      <w:r w:rsidRPr="00B52484">
        <w:rPr>
          <w:rFonts w:ascii="FlandersArtSans-Light" w:hAnsi="FlandersArtSans-Light"/>
          <w:lang w:val="en-GB"/>
        </w:rPr>
        <w:t>Y</w:t>
      </w:r>
      <w:r w:rsidR="000329AA" w:rsidRPr="00B52484">
        <w:rPr>
          <w:rFonts w:ascii="FlandersArtSans-Light" w:hAnsi="FlandersArtSans-Light"/>
          <w:vertAlign w:val="subscript"/>
          <w:lang w:val="en-GB"/>
        </w:rPr>
        <w:t>m</w:t>
      </w:r>
      <w:proofErr w:type="spellEnd"/>
      <w:r w:rsidRPr="00B52484">
        <w:rPr>
          <w:rFonts w:ascii="FlandersArtSans-Light" w:hAnsi="FlandersArtSans-Light"/>
          <w:lang w:val="en-GB"/>
        </w:rPr>
        <w:t>)</w:t>
      </w:r>
      <w:bookmarkStart w:id="64" w:name="_Toc160716367"/>
      <w:bookmarkStart w:id="65" w:name="_Toc160781556"/>
      <w:bookmarkEnd w:id="60"/>
      <w:bookmarkEnd w:id="61"/>
      <w:bookmarkEnd w:id="64"/>
      <w:bookmarkEnd w:id="65"/>
    </w:p>
    <w:p w14:paraId="1F961335" w14:textId="22AF16F8"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The fraction of gross energy in the ration that is converted to methane is reflected by the methane conversion factor (</w:t>
      </w:r>
      <w:proofErr w:type="spellStart"/>
      <w:r w:rsidRPr="00B52484">
        <w:rPr>
          <w:rFonts w:ascii="FlandersArtSans-Light" w:hAnsi="FlandersArtSans-Light"/>
          <w:lang w:val="en-GB"/>
        </w:rPr>
        <w:t>Y</w:t>
      </w:r>
      <w:r w:rsidRPr="00B52484">
        <w:rPr>
          <w:rFonts w:ascii="FlandersArtSans-Light" w:hAnsi="FlandersArtSans-Light"/>
          <w:vertAlign w:val="subscript"/>
          <w:lang w:val="en-GB"/>
        </w:rPr>
        <w:t>m</w:t>
      </w:r>
      <w:proofErr w:type="spellEnd"/>
      <w:r w:rsidRPr="00B52484">
        <w:rPr>
          <w:rFonts w:ascii="FlandersArtSans-Light" w:hAnsi="FlandersArtSans-Light"/>
          <w:lang w:val="en-GB"/>
        </w:rPr>
        <w:t xml:space="preserve">). </w:t>
      </w:r>
      <w:bookmarkStart w:id="66" w:name="_Hlk116460185"/>
      <w:r w:rsidRPr="00B52484">
        <w:rPr>
          <w:rFonts w:ascii="FlandersArtSans-Light" w:hAnsi="FlandersArtSans-Light"/>
          <w:lang w:val="en-GB"/>
        </w:rPr>
        <w:t xml:space="preserve">Region-specific figures are used, based on rations representative of the Flemish situation. </w:t>
      </w:r>
      <w:bookmarkStart w:id="67" w:name="_Toc160716368"/>
      <w:bookmarkStart w:id="68" w:name="_Toc160781557"/>
      <w:bookmarkEnd w:id="67"/>
      <w:bookmarkEnd w:id="68"/>
    </w:p>
    <w:p w14:paraId="5B6B9F36" w14:textId="500F4B44" w:rsidR="0079023E" w:rsidRPr="00B52484" w:rsidRDefault="00E3273C" w:rsidP="00B52484">
      <w:pPr>
        <w:spacing w:line="276" w:lineRule="auto"/>
        <w:rPr>
          <w:rFonts w:ascii="FlandersArtSans-Light" w:hAnsi="FlandersArtSans-Light"/>
          <w:lang w:val="en-GB"/>
        </w:rPr>
      </w:pPr>
      <w:bookmarkStart w:id="69" w:name="_Hlk116458903"/>
      <w:r w:rsidRPr="00B52484">
        <w:rPr>
          <w:rFonts w:ascii="FlandersArtSans-Light" w:hAnsi="FlandersArtSans-Light"/>
          <w:lang w:val="en-GB"/>
        </w:rPr>
        <w:t xml:space="preserve">The methane conversion factor is 6.1% for all categories of cattle and remains constant throughout the time series, except for </w:t>
      </w:r>
      <w:r w:rsidR="00831D91">
        <w:rPr>
          <w:rFonts w:ascii="FlandersArtSans-Light" w:hAnsi="FlandersArtSans-Light"/>
          <w:lang w:val="en-GB"/>
        </w:rPr>
        <w:t>slaughter</w:t>
      </w:r>
      <w:r w:rsidRPr="00B52484">
        <w:rPr>
          <w:rFonts w:ascii="FlandersArtSans-Light" w:hAnsi="FlandersArtSans-Light"/>
          <w:lang w:val="en-GB"/>
        </w:rPr>
        <w:t xml:space="preserve"> calves. The </w:t>
      </w:r>
      <w:proofErr w:type="spellStart"/>
      <w:r w:rsidRPr="00B52484">
        <w:rPr>
          <w:rFonts w:ascii="FlandersArtSans-Light" w:hAnsi="FlandersArtSans-Light"/>
          <w:lang w:val="en-GB"/>
        </w:rPr>
        <w:t>Y</w:t>
      </w:r>
      <w:r w:rsidRPr="00B52484">
        <w:rPr>
          <w:rFonts w:ascii="FlandersArtSans-Light" w:hAnsi="FlandersArtSans-Light"/>
          <w:vertAlign w:val="subscript"/>
          <w:lang w:val="en-GB"/>
        </w:rPr>
        <w:t>m</w:t>
      </w:r>
      <w:proofErr w:type="spellEnd"/>
      <w:r w:rsidRPr="00B52484">
        <w:rPr>
          <w:rFonts w:ascii="FlandersArtSans-Light" w:hAnsi="FlandersArtSans-Light"/>
          <w:lang w:val="en-GB"/>
        </w:rPr>
        <w:t xml:space="preserve"> for dairy cattle was determined based on </w:t>
      </w:r>
      <w:r w:rsidR="00F01877" w:rsidRPr="00B52484">
        <w:rPr>
          <w:rFonts w:ascii="FlandersArtSans-Light" w:hAnsi="FlandersArtSans-Light"/>
          <w:lang w:val="en-GB"/>
        </w:rPr>
        <w:t xml:space="preserve">data from </w:t>
      </w:r>
      <w:r w:rsidR="0054101E" w:rsidRPr="00B52484">
        <w:rPr>
          <w:rFonts w:ascii="FlandersArtSans-Light" w:hAnsi="FlandersArtSans-Light"/>
          <w:lang w:val="en-GB"/>
        </w:rPr>
        <w:t>the SMETHANE project</w:t>
      </w:r>
      <w:r w:rsidRPr="00B52484">
        <w:rPr>
          <w:rFonts w:ascii="FlandersArtSans-Light" w:hAnsi="FlandersArtSans-Light"/>
          <w:lang w:val="en-GB"/>
        </w:rPr>
        <w:t xml:space="preserve">. In the absence of specific data for the other cattle subcategories, the </w:t>
      </w:r>
      <w:proofErr w:type="spellStart"/>
      <w:r w:rsidRPr="00B52484">
        <w:rPr>
          <w:rFonts w:ascii="FlandersArtSans-Light" w:hAnsi="FlandersArtSans-Light"/>
          <w:lang w:val="en-GB"/>
        </w:rPr>
        <w:t>Y</w:t>
      </w:r>
      <w:r w:rsidRPr="00B52484">
        <w:rPr>
          <w:rFonts w:ascii="FlandersArtSans-Light" w:hAnsi="FlandersArtSans-Light"/>
          <w:vertAlign w:val="subscript"/>
          <w:lang w:val="en-GB"/>
        </w:rPr>
        <w:t>m</w:t>
      </w:r>
      <w:proofErr w:type="spellEnd"/>
      <w:r w:rsidRPr="00B52484">
        <w:rPr>
          <w:rFonts w:ascii="FlandersArtSans-Light" w:hAnsi="FlandersArtSans-Light"/>
          <w:lang w:val="en-GB"/>
        </w:rPr>
        <w:t xml:space="preserve"> </w:t>
      </w:r>
      <w:r w:rsidR="00977809">
        <w:rPr>
          <w:rFonts w:ascii="FlandersArtSans-Light" w:hAnsi="FlandersArtSans-Light"/>
          <w:lang w:val="en-GB"/>
        </w:rPr>
        <w:t xml:space="preserve">used </w:t>
      </w:r>
      <w:r w:rsidRPr="00B52484">
        <w:rPr>
          <w:rFonts w:ascii="FlandersArtSans-Light" w:hAnsi="FlandersArtSans-Light"/>
          <w:lang w:val="en-GB"/>
        </w:rPr>
        <w:t xml:space="preserve">for dairy cattle was adopted for the other subcategories. </w:t>
      </w:r>
      <w:bookmarkStart w:id="70" w:name="_Toc160716369"/>
      <w:bookmarkStart w:id="71" w:name="_Toc160781558"/>
      <w:bookmarkEnd w:id="70"/>
      <w:bookmarkEnd w:id="71"/>
    </w:p>
    <w:p w14:paraId="4AC7B4FB" w14:textId="189AC8D6"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A </w:t>
      </w:r>
      <w:proofErr w:type="spellStart"/>
      <w:r w:rsidRPr="00B52484">
        <w:rPr>
          <w:rFonts w:ascii="FlandersArtSans-Light" w:hAnsi="FlandersArtSans-Light"/>
          <w:lang w:val="en-GB"/>
        </w:rPr>
        <w:t>Y</w:t>
      </w:r>
      <w:r w:rsidRPr="00B52484">
        <w:rPr>
          <w:rFonts w:ascii="FlandersArtSans-Light" w:hAnsi="FlandersArtSans-Light"/>
          <w:vertAlign w:val="subscript"/>
          <w:lang w:val="en-GB"/>
        </w:rPr>
        <w:t>m</w:t>
      </w:r>
      <w:proofErr w:type="spellEnd"/>
      <w:r w:rsidRPr="00B52484">
        <w:rPr>
          <w:rFonts w:ascii="FlandersArtSans-Light" w:hAnsi="FlandersArtSans-Light"/>
          <w:lang w:val="en-GB"/>
        </w:rPr>
        <w:t xml:space="preserve"> of 0% is used for the subcategory </w:t>
      </w:r>
      <w:r w:rsidR="00831D91">
        <w:rPr>
          <w:rFonts w:ascii="FlandersArtSans-Light" w:hAnsi="FlandersArtSans-Light"/>
          <w:lang w:val="en-GB"/>
        </w:rPr>
        <w:t>slaughter</w:t>
      </w:r>
      <w:r w:rsidR="00831D91" w:rsidRPr="00B52484">
        <w:rPr>
          <w:rFonts w:ascii="FlandersArtSans-Light" w:hAnsi="FlandersArtSans-Light"/>
          <w:lang w:val="en-GB"/>
        </w:rPr>
        <w:t xml:space="preserve"> </w:t>
      </w:r>
      <w:r w:rsidRPr="00B52484">
        <w:rPr>
          <w:rFonts w:ascii="FlandersArtSans-Light" w:hAnsi="FlandersArtSans-Light"/>
          <w:lang w:val="en-GB"/>
        </w:rPr>
        <w:t xml:space="preserve">calves until 2006 and from 2007 the </w:t>
      </w:r>
      <w:proofErr w:type="spellStart"/>
      <w:r w:rsidRPr="00B52484">
        <w:rPr>
          <w:rFonts w:ascii="FlandersArtSans-Light" w:hAnsi="FlandersArtSans-Light"/>
          <w:lang w:val="en-GB"/>
        </w:rPr>
        <w:t>Y</w:t>
      </w:r>
      <w:r w:rsidRPr="00B52484">
        <w:rPr>
          <w:rFonts w:ascii="FlandersArtSans-Light" w:hAnsi="FlandersArtSans-Light"/>
          <w:vertAlign w:val="subscript"/>
          <w:lang w:val="en-GB"/>
        </w:rPr>
        <w:t>m</w:t>
      </w:r>
      <w:proofErr w:type="spellEnd"/>
      <w:r w:rsidRPr="00B52484">
        <w:rPr>
          <w:rFonts w:ascii="FlandersArtSans-Light" w:hAnsi="FlandersArtSans-Light"/>
          <w:lang w:val="en-GB"/>
        </w:rPr>
        <w:t xml:space="preserve"> is 0.854%. It is assumed that up to 2006 the ration consists of 100% milk replacer and </w:t>
      </w:r>
      <w:r w:rsidR="002D6E2F" w:rsidRPr="00B52484">
        <w:rPr>
          <w:rFonts w:ascii="FlandersArtSans-Light" w:hAnsi="FlandersArtSans-Light"/>
          <w:lang w:val="en-GB"/>
        </w:rPr>
        <w:t xml:space="preserve">that from </w:t>
      </w:r>
      <w:r w:rsidRPr="00B52484">
        <w:rPr>
          <w:rFonts w:ascii="FlandersArtSans-Light" w:hAnsi="FlandersArtSans-Light"/>
          <w:lang w:val="en-GB"/>
        </w:rPr>
        <w:t xml:space="preserve">2007 the ration consists of </w:t>
      </w:r>
      <w:r w:rsidR="002D6E2F" w:rsidRPr="00B52484">
        <w:rPr>
          <w:rFonts w:ascii="FlandersArtSans-Light" w:hAnsi="FlandersArtSans-Light"/>
          <w:lang w:val="en-GB"/>
        </w:rPr>
        <w:t xml:space="preserve">86% </w:t>
      </w:r>
      <w:r w:rsidRPr="00B52484">
        <w:rPr>
          <w:rFonts w:ascii="FlandersArtSans-Light" w:hAnsi="FlandersArtSans-Light"/>
          <w:lang w:val="en-GB"/>
        </w:rPr>
        <w:t xml:space="preserve">milk replacer and 14% roughage. Only the roughage leads to the production of enteric methane emissions. Considering a </w:t>
      </w:r>
      <w:proofErr w:type="spellStart"/>
      <w:r w:rsidRPr="00B52484">
        <w:rPr>
          <w:rFonts w:ascii="FlandersArtSans-Light" w:hAnsi="FlandersArtSans-Light"/>
          <w:lang w:val="en-GB"/>
        </w:rPr>
        <w:t>Y</w:t>
      </w:r>
      <w:r w:rsidRPr="00B52484">
        <w:rPr>
          <w:rFonts w:ascii="FlandersArtSans-Light" w:hAnsi="FlandersArtSans-Light"/>
          <w:vertAlign w:val="subscript"/>
          <w:lang w:val="en-GB"/>
        </w:rPr>
        <w:t>m</w:t>
      </w:r>
      <w:proofErr w:type="spellEnd"/>
      <w:r w:rsidRPr="00B52484">
        <w:rPr>
          <w:rFonts w:ascii="FlandersArtSans-Light" w:hAnsi="FlandersArtSans-Light"/>
          <w:lang w:val="en-GB"/>
        </w:rPr>
        <w:t xml:space="preserve"> of 6.1 for 14% of the ration, a </w:t>
      </w:r>
      <w:proofErr w:type="spellStart"/>
      <w:r w:rsidRPr="00B52484">
        <w:rPr>
          <w:rFonts w:ascii="FlandersArtSans-Light" w:hAnsi="FlandersArtSans-Light"/>
          <w:lang w:val="en-GB"/>
        </w:rPr>
        <w:t>Y</w:t>
      </w:r>
      <w:r w:rsidRPr="00B52484">
        <w:rPr>
          <w:rFonts w:ascii="FlandersArtSans-Light" w:hAnsi="FlandersArtSans-Light"/>
          <w:vertAlign w:val="subscript"/>
          <w:lang w:val="en-GB"/>
        </w:rPr>
        <w:t>m</w:t>
      </w:r>
      <w:proofErr w:type="spellEnd"/>
      <w:r w:rsidRPr="00B52484">
        <w:rPr>
          <w:rFonts w:ascii="FlandersArtSans-Light" w:hAnsi="FlandersArtSans-Light"/>
          <w:lang w:val="en-GB"/>
        </w:rPr>
        <w:t xml:space="preserve"> for </w:t>
      </w:r>
      <w:r w:rsidR="00831D91">
        <w:rPr>
          <w:rFonts w:ascii="FlandersArtSans-Light" w:hAnsi="FlandersArtSans-Light"/>
          <w:lang w:val="en-GB"/>
        </w:rPr>
        <w:t>slaughter</w:t>
      </w:r>
      <w:r w:rsidR="00831D91" w:rsidRPr="00B52484">
        <w:rPr>
          <w:rFonts w:ascii="FlandersArtSans-Light" w:hAnsi="FlandersArtSans-Light"/>
          <w:lang w:val="en-GB"/>
        </w:rPr>
        <w:t xml:space="preserve"> </w:t>
      </w:r>
      <w:r w:rsidRPr="00B52484">
        <w:rPr>
          <w:rFonts w:ascii="FlandersArtSans-Light" w:hAnsi="FlandersArtSans-Light"/>
          <w:lang w:val="en-GB"/>
        </w:rPr>
        <w:t xml:space="preserve">calves of 0.854% is obtained. </w:t>
      </w:r>
      <w:bookmarkStart w:id="72" w:name="_Toc160716370"/>
      <w:bookmarkStart w:id="73" w:name="_Toc160781559"/>
      <w:bookmarkEnd w:id="72"/>
      <w:bookmarkEnd w:id="73"/>
    </w:p>
    <w:p w14:paraId="6A76DD45" w14:textId="05580DAA" w:rsidR="0079023E" w:rsidRPr="00B52484" w:rsidRDefault="00E3273C" w:rsidP="00B52484">
      <w:pPr>
        <w:pStyle w:val="Kop3"/>
        <w:numPr>
          <w:ilvl w:val="3"/>
          <w:numId w:val="2"/>
        </w:numPr>
        <w:spacing w:line="276" w:lineRule="auto"/>
        <w:rPr>
          <w:rFonts w:ascii="FlandersArtSans-Light" w:hAnsi="FlandersArtSans-Light"/>
          <w:lang w:val="en-GB"/>
        </w:rPr>
      </w:pPr>
      <w:bookmarkStart w:id="74" w:name="_Toc160787799"/>
      <w:bookmarkStart w:id="75" w:name="_Toc160788230"/>
      <w:bookmarkStart w:id="76" w:name="_Toc192846088"/>
      <w:bookmarkEnd w:id="66"/>
      <w:bookmarkEnd w:id="69"/>
      <w:r w:rsidRPr="00B52484">
        <w:rPr>
          <w:rFonts w:ascii="FlandersArtSans-Light" w:hAnsi="FlandersArtSans-Light"/>
          <w:lang w:val="en-GB"/>
        </w:rPr>
        <w:t>Reduction measures</w:t>
      </w:r>
      <w:bookmarkEnd w:id="62"/>
      <w:r w:rsidRPr="00B52484">
        <w:rPr>
          <w:rFonts w:ascii="FlandersArtSans-Light" w:hAnsi="FlandersArtSans-Light"/>
          <w:lang w:val="en-GB"/>
        </w:rPr>
        <w:t xml:space="preserve"> Covenant Enteric Emissions Cattle</w:t>
      </w:r>
      <w:bookmarkStart w:id="77" w:name="_Toc160716371"/>
      <w:bookmarkStart w:id="78" w:name="_Toc160781560"/>
      <w:bookmarkEnd w:id="63"/>
      <w:bookmarkEnd w:id="77"/>
      <w:bookmarkEnd w:id="78"/>
      <w:bookmarkEnd w:id="74"/>
      <w:bookmarkEnd w:id="75"/>
      <w:bookmarkEnd w:id="76"/>
    </w:p>
    <w:p w14:paraId="6D1382F8" w14:textId="436DB6E7"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In 2019, </w:t>
      </w:r>
      <w:r w:rsidR="00C33254" w:rsidRPr="00B52484">
        <w:rPr>
          <w:rFonts w:ascii="FlandersArtSans-Light" w:hAnsi="FlandersArtSans-Light"/>
          <w:lang w:val="en-GB"/>
        </w:rPr>
        <w:t xml:space="preserve">the Flemish Government </w:t>
      </w:r>
      <w:r w:rsidR="007D6EE6">
        <w:rPr>
          <w:rFonts w:ascii="FlandersArtSans-Light" w:hAnsi="FlandersArtSans-Light"/>
          <w:lang w:val="en-GB"/>
        </w:rPr>
        <w:t>entered into</w:t>
      </w:r>
      <w:r w:rsidR="00C33254" w:rsidRPr="00B52484">
        <w:rPr>
          <w:rFonts w:ascii="FlandersArtSans-Light" w:hAnsi="FlandersArtSans-Light"/>
          <w:lang w:val="en-GB"/>
        </w:rPr>
        <w:t xml:space="preserve"> </w:t>
      </w:r>
      <w:r w:rsidRPr="00B52484">
        <w:rPr>
          <w:rFonts w:ascii="FlandersArtSans-Light" w:hAnsi="FlandersArtSans-Light"/>
          <w:lang w:val="en-GB"/>
        </w:rPr>
        <w:t>a covenant 'Enteric Emissions Cattle 2019-2030' (CE</w:t>
      </w:r>
      <w:r w:rsidR="00251AC9" w:rsidRPr="00B52484">
        <w:rPr>
          <w:rFonts w:ascii="FlandersArtSans-Light" w:hAnsi="FlandersArtSans-Light"/>
          <w:lang w:val="en-GB"/>
        </w:rPr>
        <w:t>E</w:t>
      </w:r>
      <w:r w:rsidRPr="00B52484">
        <w:rPr>
          <w:rFonts w:ascii="FlandersArtSans-Light" w:hAnsi="FlandersArtSans-Light"/>
          <w:lang w:val="en-GB"/>
        </w:rPr>
        <w:t>R)</w:t>
      </w:r>
      <w:r w:rsidR="00EE3E96" w:rsidRPr="00B52484">
        <w:rPr>
          <w:rStyle w:val="Voetnootmarkering"/>
          <w:rFonts w:ascii="FlandersArtSans-Light" w:hAnsi="FlandersArtSans-Light"/>
        </w:rPr>
        <w:footnoteReference w:id="1"/>
      </w:r>
      <w:r w:rsidRPr="00B52484">
        <w:rPr>
          <w:rFonts w:ascii="FlandersArtSans-Light" w:hAnsi="FlandersArtSans-Light"/>
          <w:lang w:val="en-GB"/>
        </w:rPr>
        <w:t xml:space="preserve"> with the sector to reduce enteric methane emissions from cattle</w:t>
      </w:r>
      <w:r w:rsidR="00D6060F" w:rsidRPr="00B52484">
        <w:rPr>
          <w:rFonts w:ascii="FlandersArtSans-Light" w:hAnsi="FlandersArtSans-Light"/>
          <w:lang w:val="en-GB"/>
        </w:rPr>
        <w:t xml:space="preserve">, </w:t>
      </w:r>
      <w:r w:rsidR="00DB47AC">
        <w:rPr>
          <w:rFonts w:ascii="FlandersArtSans-Light" w:hAnsi="FlandersArtSans-Light"/>
          <w:lang w:val="en-GB"/>
        </w:rPr>
        <w:t>for instance by</w:t>
      </w:r>
      <w:r w:rsidR="00D6060F" w:rsidRPr="00B52484">
        <w:rPr>
          <w:rFonts w:ascii="FlandersArtSans-Light" w:hAnsi="FlandersArtSans-Light"/>
          <w:lang w:val="en-GB"/>
        </w:rPr>
        <w:t xml:space="preserve"> adjusting feed rations</w:t>
      </w:r>
      <w:r w:rsidRPr="00B52484">
        <w:rPr>
          <w:rFonts w:ascii="FlandersArtSans-Light" w:hAnsi="FlandersArtSans-Light"/>
          <w:lang w:val="en-GB"/>
        </w:rPr>
        <w:t xml:space="preserve">. </w:t>
      </w:r>
      <w:r w:rsidR="00D6060F" w:rsidRPr="00B52484">
        <w:rPr>
          <w:rFonts w:ascii="FlandersArtSans-Light" w:hAnsi="FlandersArtSans-Light"/>
          <w:lang w:val="en-GB"/>
        </w:rPr>
        <w:t xml:space="preserve">These feed measures </w:t>
      </w:r>
      <w:r w:rsidR="00B04992" w:rsidRPr="00B52484">
        <w:rPr>
          <w:rFonts w:ascii="FlandersArtSans-Light" w:hAnsi="FlandersArtSans-Light"/>
          <w:lang w:val="en-GB"/>
        </w:rPr>
        <w:t>came into effect in</w:t>
      </w:r>
      <w:r w:rsidR="000C0DB4" w:rsidRPr="00B52484">
        <w:rPr>
          <w:rFonts w:ascii="FlandersArtSans-Light" w:hAnsi="FlandersArtSans-Light"/>
          <w:lang w:val="en-GB"/>
        </w:rPr>
        <w:t xml:space="preserve"> 2022. </w:t>
      </w:r>
      <w:r w:rsidRPr="00B52484">
        <w:rPr>
          <w:rFonts w:ascii="FlandersArtSans-Light" w:hAnsi="FlandersArtSans-Light"/>
          <w:lang w:val="en-GB"/>
        </w:rPr>
        <w:t>The</w:t>
      </w:r>
      <w:r w:rsidR="00DB47AC">
        <w:rPr>
          <w:rFonts w:ascii="FlandersArtSans-Light" w:hAnsi="FlandersArtSans-Light"/>
          <w:lang w:val="en-GB"/>
        </w:rPr>
        <w:t xml:space="preserve"> emission</w:t>
      </w:r>
      <w:r w:rsidRPr="00B52484">
        <w:rPr>
          <w:rFonts w:ascii="FlandersArtSans-Light" w:hAnsi="FlandersArtSans-Light"/>
          <w:lang w:val="en-GB"/>
        </w:rPr>
        <w:t xml:space="preserve"> reductions obtained by adjusting the feed ration </w:t>
      </w:r>
      <w:r w:rsidR="00D6060F" w:rsidRPr="00B52484">
        <w:rPr>
          <w:rFonts w:ascii="FlandersArtSans-Light" w:hAnsi="FlandersArtSans-Light"/>
          <w:lang w:val="en-GB"/>
        </w:rPr>
        <w:t>can be calculated</w:t>
      </w:r>
      <w:r w:rsidRPr="00B52484">
        <w:rPr>
          <w:rFonts w:ascii="FlandersArtSans-Light" w:hAnsi="FlandersArtSans-Light"/>
          <w:lang w:val="en-GB"/>
        </w:rPr>
        <w:t xml:space="preserve"> in EMAV3.0. </w:t>
      </w:r>
      <w:bookmarkStart w:id="79" w:name="_Toc160716372"/>
      <w:bookmarkStart w:id="80" w:name="_Toc160781561"/>
      <w:bookmarkEnd w:id="79"/>
      <w:bookmarkEnd w:id="80"/>
    </w:p>
    <w:p w14:paraId="0C38809E" w14:textId="77777777" w:rsidR="00245A9A"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The data of farms applying feed measures are obtained via the </w:t>
      </w:r>
      <w:r w:rsidR="00955389" w:rsidRPr="00B52484">
        <w:rPr>
          <w:rFonts w:ascii="FlandersArtSans-Light" w:hAnsi="FlandersArtSans-Light"/>
          <w:lang w:val="en-GB"/>
        </w:rPr>
        <w:t>Annual Farm Inventory</w:t>
      </w:r>
      <w:r w:rsidR="00E70B19">
        <w:rPr>
          <w:rFonts w:ascii="FlandersArtSans-Light" w:hAnsi="FlandersArtSans-Light"/>
          <w:lang w:val="en-GB"/>
        </w:rPr>
        <w:t xml:space="preserve"> </w:t>
      </w:r>
      <w:r w:rsidRPr="00B52484">
        <w:rPr>
          <w:rFonts w:ascii="FlandersArtSans-Light" w:hAnsi="FlandersArtSans-Light"/>
          <w:lang w:val="en-GB"/>
        </w:rPr>
        <w:t xml:space="preserve">of the </w:t>
      </w:r>
      <w:r w:rsidR="00A40BA7">
        <w:rPr>
          <w:rFonts w:ascii="FlandersArtSans-Light" w:hAnsi="FlandersArtSans-Light"/>
          <w:lang w:val="en-GB"/>
        </w:rPr>
        <w:t>Agency</w:t>
      </w:r>
      <w:r w:rsidR="00A40BA7" w:rsidRPr="00B52484">
        <w:rPr>
          <w:rFonts w:ascii="FlandersArtSans-Light" w:hAnsi="FlandersArtSans-Light"/>
          <w:lang w:val="en-GB"/>
        </w:rPr>
        <w:t xml:space="preserve"> </w:t>
      </w:r>
      <w:r w:rsidRPr="00B52484">
        <w:rPr>
          <w:rFonts w:ascii="FlandersArtSans-Light" w:hAnsi="FlandersArtSans-Light"/>
          <w:lang w:val="en-GB"/>
        </w:rPr>
        <w:t>of Agriculture and Fisheries. Based on the period of the year in which the feed is provided to a certain animal (sub)category, the animal numbers and the reduction percentage of the relevant feed measure, a reduction on enteric methane emission is applied in EMAV3.0.</w:t>
      </w:r>
    </w:p>
    <w:p w14:paraId="6B4AEDBD" w14:textId="77777777" w:rsidR="0079023E" w:rsidRPr="00B52484" w:rsidRDefault="00E3273C" w:rsidP="00B52484">
      <w:pPr>
        <w:pStyle w:val="Kop2"/>
        <w:spacing w:line="276" w:lineRule="auto"/>
        <w:rPr>
          <w:rFonts w:ascii="FlandersArtSans-Light" w:hAnsi="FlandersArtSans-Light"/>
          <w:lang w:val="nl-NL"/>
        </w:rPr>
      </w:pPr>
      <w:bookmarkStart w:id="81" w:name="_Toc192846089"/>
      <w:proofErr w:type="spellStart"/>
      <w:r w:rsidRPr="00B52484">
        <w:rPr>
          <w:rFonts w:ascii="FlandersArtSans-Light" w:hAnsi="FlandersArtSans-Light"/>
          <w:lang w:val="nl-NL"/>
        </w:rPr>
        <w:t>Section</w:t>
      </w:r>
      <w:proofErr w:type="spellEnd"/>
      <w:r w:rsidRPr="00B52484">
        <w:rPr>
          <w:rFonts w:ascii="FlandersArtSans-Light" w:hAnsi="FlandersArtSans-Light"/>
          <w:lang w:val="nl-NL"/>
        </w:rPr>
        <w:t xml:space="preserve"> 2: </w:t>
      </w:r>
      <w:proofErr w:type="spellStart"/>
      <w:r w:rsidRPr="00B52484">
        <w:rPr>
          <w:rFonts w:ascii="FlandersArtSans-Light" w:hAnsi="FlandersArtSans-Light"/>
          <w:lang w:val="nl-NL"/>
        </w:rPr>
        <w:t>Manure</w:t>
      </w:r>
      <w:proofErr w:type="spellEnd"/>
      <w:r w:rsidRPr="00B52484">
        <w:rPr>
          <w:rFonts w:ascii="FlandersArtSans-Light" w:hAnsi="FlandersArtSans-Light"/>
          <w:lang w:val="nl-NL"/>
        </w:rPr>
        <w:t xml:space="preserve"> management</w:t>
      </w:r>
      <w:bookmarkEnd w:id="81"/>
    </w:p>
    <w:p w14:paraId="348F6472" w14:textId="4D51A6DB" w:rsidR="0079023E" w:rsidRPr="00B52484" w:rsidRDefault="00E3273C" w:rsidP="00B52484">
      <w:pPr>
        <w:pStyle w:val="Kop3"/>
        <w:spacing w:line="276" w:lineRule="auto"/>
        <w:rPr>
          <w:rFonts w:ascii="FlandersArtSans-Light" w:hAnsi="FlandersArtSans-Light"/>
        </w:rPr>
      </w:pPr>
      <w:bookmarkStart w:id="82" w:name="_Toc192846090"/>
      <w:proofErr w:type="spellStart"/>
      <w:r w:rsidRPr="00B52484">
        <w:rPr>
          <w:rFonts w:ascii="FlandersArtSans-Light" w:hAnsi="FlandersArtSans-Light"/>
        </w:rPr>
        <w:t>Emission</w:t>
      </w:r>
      <w:proofErr w:type="spellEnd"/>
      <w:r w:rsidRPr="00B52484">
        <w:rPr>
          <w:rFonts w:ascii="FlandersArtSans-Light" w:hAnsi="FlandersArtSans-Light"/>
        </w:rPr>
        <w:t xml:space="preserve"> stage '</w:t>
      </w:r>
      <w:proofErr w:type="spellStart"/>
      <w:r w:rsidR="006E1721" w:rsidRPr="00B52484">
        <w:rPr>
          <w:rFonts w:ascii="FlandersArtSans-Light" w:hAnsi="FlandersArtSans-Light"/>
        </w:rPr>
        <w:t>Pasture</w:t>
      </w:r>
      <w:proofErr w:type="spellEnd"/>
      <w:r w:rsidRPr="00B52484">
        <w:rPr>
          <w:rFonts w:ascii="FlandersArtSans-Light" w:hAnsi="FlandersArtSans-Light"/>
        </w:rPr>
        <w:t>'</w:t>
      </w:r>
      <w:bookmarkEnd w:id="82"/>
    </w:p>
    <w:p w14:paraId="7C0D3BC2" w14:textId="77777777"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Ammonia emissions on pasture are calculated by multiplying nitrogen production on pasture by a region-specific emission coefficient (= 8%). </w:t>
      </w:r>
    </w:p>
    <w:p w14:paraId="22BA7338" w14:textId="12521AD7"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Methane emissions from grazing</w:t>
      </w:r>
      <w:r w:rsidR="000438ED" w:rsidRPr="00B52484">
        <w:rPr>
          <w:rFonts w:ascii="FlandersArtSans-Light" w:hAnsi="FlandersArtSans-Light"/>
          <w:lang w:val="en-GB"/>
        </w:rPr>
        <w:t xml:space="preserve"> are calculated</w:t>
      </w:r>
      <w:r w:rsidRPr="00B52484">
        <w:rPr>
          <w:rFonts w:ascii="FlandersArtSans-Light" w:hAnsi="FlandersArtSans-Light"/>
          <w:lang w:val="en-GB"/>
        </w:rPr>
        <w:t xml:space="preserve"> follow</w:t>
      </w:r>
      <w:r w:rsidR="000438ED" w:rsidRPr="00B52484">
        <w:rPr>
          <w:rFonts w:ascii="FlandersArtSans-Light" w:hAnsi="FlandersArtSans-Light"/>
          <w:lang w:val="en-GB"/>
        </w:rPr>
        <w:t>ing</w:t>
      </w:r>
      <w:r w:rsidRPr="00B52484">
        <w:rPr>
          <w:rFonts w:ascii="FlandersArtSans-Light" w:hAnsi="FlandersArtSans-Light"/>
          <w:lang w:val="en-GB"/>
        </w:rPr>
        <w:t xml:space="preserve"> the IPCC 2019 Tier 2 method where volatile solids excreted on pasture are multiplied by the IPCC 2019 default methane conversion factor for grazing and a default maximum methane production capacity (B</w:t>
      </w:r>
      <w:r w:rsidRPr="00B52484">
        <w:rPr>
          <w:rFonts w:ascii="FlandersArtSans-Light" w:hAnsi="FlandersArtSans-Light"/>
          <w:vertAlign w:val="subscript"/>
          <w:lang w:val="en-GB"/>
        </w:rPr>
        <w:t>0</w:t>
      </w:r>
      <w:r w:rsidR="005C0047">
        <w:rPr>
          <w:rFonts w:ascii="FlandersArtSans-Light" w:hAnsi="FlandersArtSans-Light"/>
          <w:lang w:val="en-GB"/>
        </w:rPr>
        <w:t>)</w:t>
      </w:r>
      <w:r w:rsidRPr="00B52484">
        <w:rPr>
          <w:rFonts w:ascii="FlandersArtSans-Light" w:hAnsi="FlandersArtSans-Light"/>
          <w:lang w:val="en-GB"/>
        </w:rPr>
        <w:t>. These values are valid for all animal subcategories and for the entire time series.</w:t>
      </w:r>
    </w:p>
    <w:p w14:paraId="65E2FAFE" w14:textId="5D615DA3"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For the methodology of N</w:t>
      </w:r>
      <w:r w:rsidRPr="00B52484">
        <w:rPr>
          <w:rFonts w:ascii="FlandersArtSans-Light" w:hAnsi="FlandersArtSans-Light"/>
          <w:vertAlign w:val="subscript"/>
          <w:lang w:val="en-GB"/>
        </w:rPr>
        <w:t>2</w:t>
      </w:r>
      <w:r w:rsidRPr="00B52484">
        <w:rPr>
          <w:rFonts w:ascii="FlandersArtSans-Light" w:hAnsi="FlandersArtSans-Light"/>
          <w:lang w:val="en-GB"/>
        </w:rPr>
        <w:t>O and NO</w:t>
      </w:r>
      <w:r w:rsidRPr="00B52484">
        <w:rPr>
          <w:rFonts w:ascii="FlandersArtSans-Light" w:hAnsi="FlandersArtSans-Light"/>
          <w:vertAlign w:val="subscript"/>
          <w:lang w:val="en-GB"/>
        </w:rPr>
        <w:t>x</w:t>
      </w:r>
      <w:r w:rsidRPr="00B52484">
        <w:rPr>
          <w:rFonts w:ascii="FlandersArtSans-Light" w:hAnsi="FlandersArtSans-Light"/>
          <w:lang w:val="en-GB"/>
        </w:rPr>
        <w:t xml:space="preserve"> emissions from grazing, see </w:t>
      </w:r>
      <w:r w:rsidR="000F3BEA" w:rsidRPr="00B52484">
        <w:rPr>
          <w:rFonts w:ascii="FlandersArtSans-Light" w:hAnsi="FlandersArtSans-Light"/>
          <w:lang w:val="en-GB"/>
        </w:rPr>
        <w:t>Section</w:t>
      </w:r>
      <w:r w:rsidRPr="00B52484">
        <w:rPr>
          <w:rFonts w:ascii="FlandersArtSans-Light" w:hAnsi="FlandersArtSans-Light"/>
          <w:lang w:val="en-GB"/>
        </w:rPr>
        <w:t xml:space="preserve"> </w:t>
      </w:r>
      <w:r w:rsidR="00CE1583" w:rsidRPr="00B52484">
        <w:rPr>
          <w:rFonts w:ascii="FlandersArtSans-Light" w:hAnsi="FlandersArtSans-Light"/>
          <w:lang w:val="en-GB"/>
        </w:rPr>
        <w:t xml:space="preserve">3 - </w:t>
      </w:r>
      <w:r w:rsidRPr="00B52484">
        <w:rPr>
          <w:rFonts w:ascii="FlandersArtSans-Light" w:hAnsi="FlandersArtSans-Light"/>
          <w:lang w:val="en-GB"/>
        </w:rPr>
        <w:t>Agricultural soils.</w:t>
      </w:r>
    </w:p>
    <w:p w14:paraId="4FC3BF55" w14:textId="1C554CC2" w:rsidR="0079023E" w:rsidRPr="00B52484" w:rsidRDefault="0009560D" w:rsidP="00B52484">
      <w:pPr>
        <w:pStyle w:val="Kop3"/>
        <w:spacing w:line="276" w:lineRule="auto"/>
        <w:rPr>
          <w:rFonts w:ascii="FlandersArtSans-Light" w:hAnsi="FlandersArtSans-Light"/>
          <w:lang w:val="en-US"/>
        </w:rPr>
      </w:pPr>
      <w:bookmarkStart w:id="83" w:name="_Toc192846091"/>
      <w:r w:rsidRPr="00B52484">
        <w:rPr>
          <w:rFonts w:ascii="FlandersArtSans-Light" w:hAnsi="FlandersArtSans-Light"/>
          <w:lang w:val="en-US"/>
        </w:rPr>
        <w:lastRenderedPageBreak/>
        <w:t xml:space="preserve">Emission stages </w:t>
      </w:r>
      <w:r w:rsidR="00DE3720" w:rsidRPr="00B52484">
        <w:rPr>
          <w:rFonts w:ascii="FlandersArtSans-Light" w:hAnsi="FlandersArtSans-Light"/>
          <w:lang w:val="en-US"/>
        </w:rPr>
        <w:t>‘</w:t>
      </w:r>
      <w:r w:rsidR="003675B2">
        <w:rPr>
          <w:rFonts w:ascii="FlandersArtSans-Light" w:hAnsi="FlandersArtSans-Light"/>
          <w:lang w:val="en-US"/>
        </w:rPr>
        <w:t>Stable</w:t>
      </w:r>
      <w:r w:rsidR="00DE3720" w:rsidRPr="00B52484">
        <w:rPr>
          <w:rFonts w:ascii="FlandersArtSans-Light" w:hAnsi="FlandersArtSans-Light"/>
          <w:lang w:val="en-US"/>
        </w:rPr>
        <w:t xml:space="preserve">’ </w:t>
      </w:r>
      <w:r w:rsidR="00E3273C" w:rsidRPr="00B52484">
        <w:rPr>
          <w:rFonts w:ascii="FlandersArtSans-Light" w:hAnsi="FlandersArtSans-Light"/>
          <w:lang w:val="en-US"/>
        </w:rPr>
        <w:t>and 'Storage'</w:t>
      </w:r>
      <w:bookmarkEnd w:id="83"/>
    </w:p>
    <w:p w14:paraId="239010A6" w14:textId="6BCB4D24"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In EMAV3.0, </w:t>
      </w:r>
      <w:r w:rsidR="003675B2">
        <w:rPr>
          <w:rFonts w:ascii="FlandersArtSans-Light" w:hAnsi="FlandersArtSans-Light"/>
          <w:lang w:val="en-GB"/>
        </w:rPr>
        <w:t>stable</w:t>
      </w:r>
      <w:r w:rsidRPr="00B52484">
        <w:rPr>
          <w:rFonts w:ascii="FlandersArtSans-Light" w:hAnsi="FlandersArtSans-Light"/>
          <w:lang w:val="en-GB"/>
        </w:rPr>
        <w:t xml:space="preserve"> and external </w:t>
      </w:r>
      <w:r w:rsidR="00DB39B7" w:rsidRPr="00B52484">
        <w:rPr>
          <w:rFonts w:ascii="FlandersArtSans-Light" w:hAnsi="FlandersArtSans-Light"/>
          <w:lang w:val="en-GB"/>
        </w:rPr>
        <w:t xml:space="preserve">manure storage </w:t>
      </w:r>
      <w:r w:rsidRPr="00B52484">
        <w:rPr>
          <w:rFonts w:ascii="FlandersArtSans-Light" w:hAnsi="FlandersArtSans-Light"/>
          <w:lang w:val="en-GB"/>
        </w:rPr>
        <w:t xml:space="preserve">are considered as two separate emission stages when calculating nitrogen losses of </w:t>
      </w:r>
      <w:r w:rsidRPr="00BF6ED2">
        <w:rPr>
          <w:rFonts w:ascii="FlandersArtSans-Light" w:hAnsi="FlandersArtSans-Light"/>
          <w:lang w:val="en-GB"/>
        </w:rPr>
        <w:t>NH</w:t>
      </w:r>
      <w:r w:rsidRPr="00BF6ED2">
        <w:rPr>
          <w:rFonts w:ascii="FlandersArtSans-Light" w:hAnsi="FlandersArtSans-Light"/>
          <w:vertAlign w:val="subscript"/>
          <w:lang w:val="en-GB"/>
        </w:rPr>
        <w:t>3</w:t>
      </w:r>
      <w:r w:rsidR="00BF6ED2" w:rsidRPr="00BF6ED2">
        <w:rPr>
          <w:rFonts w:ascii="FlandersArtSans-Light" w:hAnsi="FlandersArtSans-Light"/>
          <w:lang w:val="en-GB"/>
        </w:rPr>
        <w:t xml:space="preserve">. </w:t>
      </w:r>
      <w:r w:rsidR="00BF6ED2">
        <w:rPr>
          <w:rFonts w:ascii="FlandersArtSans-Light" w:hAnsi="FlandersArtSans-Light"/>
          <w:lang w:val="en-GB"/>
        </w:rPr>
        <w:t xml:space="preserve">Emissions of </w:t>
      </w:r>
      <w:r w:rsidRPr="00BF6ED2">
        <w:rPr>
          <w:rFonts w:ascii="FlandersArtSans-Light" w:hAnsi="FlandersArtSans-Light"/>
          <w:lang w:val="en-GB"/>
        </w:rPr>
        <w:t>N</w:t>
      </w:r>
      <w:r w:rsidRPr="00BF6ED2">
        <w:rPr>
          <w:rFonts w:ascii="FlandersArtSans-Light" w:hAnsi="FlandersArtSans-Light"/>
          <w:vertAlign w:val="subscript"/>
          <w:lang w:val="en-GB"/>
        </w:rPr>
        <w:t>2</w:t>
      </w:r>
      <w:r w:rsidRPr="00BF6ED2">
        <w:rPr>
          <w:rFonts w:ascii="FlandersArtSans-Light" w:hAnsi="FlandersArtSans-Light"/>
          <w:lang w:val="en-GB"/>
        </w:rPr>
        <w:t>O, NO</w:t>
      </w:r>
      <w:r w:rsidRPr="00BF6ED2">
        <w:rPr>
          <w:rFonts w:ascii="FlandersArtSans-Light" w:hAnsi="FlandersArtSans-Light"/>
          <w:vertAlign w:val="subscript"/>
          <w:lang w:val="en-GB"/>
        </w:rPr>
        <w:t>x</w:t>
      </w:r>
      <w:r w:rsidRPr="00BF6ED2">
        <w:rPr>
          <w:rFonts w:ascii="FlandersArtSans-Light" w:hAnsi="FlandersArtSans-Light"/>
          <w:lang w:val="en-GB"/>
        </w:rPr>
        <w:t xml:space="preserve"> and N</w:t>
      </w:r>
      <w:r w:rsidRPr="00BF6ED2">
        <w:rPr>
          <w:rFonts w:ascii="FlandersArtSans-Light" w:hAnsi="FlandersArtSans-Light"/>
          <w:vertAlign w:val="subscript"/>
          <w:lang w:val="en-GB"/>
        </w:rPr>
        <w:t>2</w:t>
      </w:r>
      <w:r w:rsidR="00BF6ED2">
        <w:rPr>
          <w:rFonts w:ascii="FlandersArtSans-Light" w:hAnsi="FlandersArtSans-Light"/>
          <w:lang w:val="en-GB"/>
        </w:rPr>
        <w:t xml:space="preserve"> are calculated for the</w:t>
      </w:r>
      <w:r w:rsidR="00D32615">
        <w:rPr>
          <w:rFonts w:ascii="FlandersArtSans-Light" w:hAnsi="FlandersArtSans-Light"/>
          <w:lang w:val="en-GB"/>
        </w:rPr>
        <w:t xml:space="preserve"> </w:t>
      </w:r>
      <w:r w:rsidR="00BF6ED2" w:rsidRPr="00B52484">
        <w:rPr>
          <w:rFonts w:ascii="FlandersArtSans-Light" w:hAnsi="FlandersArtSans-Light"/>
          <w:lang w:val="en-GB"/>
        </w:rPr>
        <w:t xml:space="preserve">whole of </w:t>
      </w:r>
      <w:r w:rsidR="00D32615">
        <w:rPr>
          <w:rFonts w:ascii="FlandersArtSans-Light" w:hAnsi="FlandersArtSans-Light"/>
          <w:lang w:val="en-GB"/>
        </w:rPr>
        <w:t>stable</w:t>
      </w:r>
      <w:r w:rsidR="00BF6ED2" w:rsidRPr="00B52484">
        <w:rPr>
          <w:rFonts w:ascii="FlandersArtSans-Light" w:hAnsi="FlandersArtSans-Light"/>
          <w:lang w:val="en-GB"/>
        </w:rPr>
        <w:t xml:space="preserve"> and external storage together</w:t>
      </w:r>
      <w:r w:rsidR="00BF6ED2">
        <w:rPr>
          <w:rFonts w:ascii="FlandersArtSans-Light" w:hAnsi="FlandersArtSans-Light"/>
          <w:lang w:val="en-GB"/>
        </w:rPr>
        <w:t>.</w:t>
      </w:r>
      <w:r w:rsidR="00BF6ED2" w:rsidRPr="00B52484">
        <w:rPr>
          <w:rFonts w:ascii="FlandersArtSans-Light" w:hAnsi="FlandersArtSans-Light"/>
          <w:lang w:val="en-GB"/>
        </w:rPr>
        <w:t xml:space="preserve"> </w:t>
      </w:r>
      <w:r w:rsidRPr="00B52484">
        <w:rPr>
          <w:rFonts w:ascii="FlandersArtSans-Light" w:hAnsi="FlandersArtSans-Light"/>
          <w:lang w:val="en-GB"/>
        </w:rPr>
        <w:t xml:space="preserve">The calculation is done per </w:t>
      </w:r>
      <w:r w:rsidR="003675B2">
        <w:rPr>
          <w:rFonts w:ascii="FlandersArtSans-Light" w:hAnsi="FlandersArtSans-Light"/>
          <w:lang w:val="en-GB"/>
        </w:rPr>
        <w:t>stable</w:t>
      </w:r>
      <w:r w:rsidRPr="00B52484">
        <w:rPr>
          <w:rFonts w:ascii="FlandersArtSans-Light" w:hAnsi="FlandersArtSans-Light"/>
          <w:lang w:val="en-GB"/>
        </w:rPr>
        <w:t xml:space="preserve"> type and per animal subcategory.</w:t>
      </w:r>
    </w:p>
    <w:p w14:paraId="68DB71F1" w14:textId="67697E0E"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Unlike the other nitrogen emissions, </w:t>
      </w:r>
      <w:r w:rsidR="003675B2">
        <w:rPr>
          <w:rFonts w:ascii="FlandersArtSans-Light" w:hAnsi="FlandersArtSans-Light"/>
          <w:lang w:val="en-GB"/>
        </w:rPr>
        <w:t>stable</w:t>
      </w:r>
      <w:r w:rsidRPr="00B52484">
        <w:rPr>
          <w:rFonts w:ascii="FlandersArtSans-Light" w:hAnsi="FlandersArtSans-Light"/>
          <w:lang w:val="en-GB"/>
        </w:rPr>
        <w:t xml:space="preserve"> ammonia emissions are calculated based on animal numbers and region-specific emission factors. Consequently, this is not based on the amount of manure produced in the </w:t>
      </w:r>
      <w:r w:rsidR="003675B2">
        <w:rPr>
          <w:rFonts w:ascii="FlandersArtSans-Light" w:hAnsi="FlandersArtSans-Light"/>
          <w:lang w:val="en-GB"/>
        </w:rPr>
        <w:t>stable</w:t>
      </w:r>
      <w:r w:rsidRPr="00B52484">
        <w:rPr>
          <w:rFonts w:ascii="FlandersArtSans-Light" w:hAnsi="FlandersArtSans-Light"/>
          <w:lang w:val="en-GB"/>
        </w:rPr>
        <w:t>. The possibility is provided to calculate emission reductions through grazing or emission-reducing measures</w:t>
      </w:r>
      <w:r w:rsidR="001C45E0" w:rsidRPr="00B52484">
        <w:rPr>
          <w:rFonts w:ascii="FlandersArtSans-Light" w:hAnsi="FlandersArtSans-Light"/>
          <w:lang w:val="en-GB"/>
        </w:rPr>
        <w:t>, e.g. air scrubbers</w:t>
      </w:r>
      <w:r w:rsidRPr="00B52484">
        <w:rPr>
          <w:rFonts w:ascii="FlandersArtSans-Light" w:hAnsi="FlandersArtSans-Light"/>
          <w:lang w:val="en-GB"/>
        </w:rPr>
        <w:t xml:space="preserve">. </w:t>
      </w:r>
    </w:p>
    <w:p w14:paraId="45AF08E3" w14:textId="219B94CA"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To calculate other nitrogen losses </w:t>
      </w:r>
      <w:r w:rsidR="00DB39B7" w:rsidRPr="00B52484">
        <w:rPr>
          <w:rFonts w:ascii="FlandersArtSans-Light" w:hAnsi="FlandersArtSans-Light"/>
          <w:lang w:val="en-GB"/>
        </w:rPr>
        <w:t>(N</w:t>
      </w:r>
      <w:r w:rsidR="00DB39B7" w:rsidRPr="00B52484">
        <w:rPr>
          <w:rFonts w:ascii="FlandersArtSans-Light" w:hAnsi="FlandersArtSans-Light"/>
          <w:vertAlign w:val="subscript"/>
          <w:lang w:val="en-GB"/>
        </w:rPr>
        <w:t>2</w:t>
      </w:r>
      <w:r w:rsidR="00DB39B7" w:rsidRPr="00B52484">
        <w:rPr>
          <w:rFonts w:ascii="FlandersArtSans-Light" w:hAnsi="FlandersArtSans-Light"/>
          <w:lang w:val="en-GB"/>
        </w:rPr>
        <w:t>O, NO</w:t>
      </w:r>
      <w:r w:rsidR="00DB39B7" w:rsidRPr="00B52484">
        <w:rPr>
          <w:rFonts w:ascii="FlandersArtSans-Light" w:hAnsi="FlandersArtSans-Light"/>
          <w:vertAlign w:val="subscript"/>
          <w:lang w:val="en-GB"/>
        </w:rPr>
        <w:t>x</w:t>
      </w:r>
      <w:r w:rsidR="00DB39B7" w:rsidRPr="00B52484">
        <w:rPr>
          <w:rFonts w:ascii="FlandersArtSans-Light" w:hAnsi="FlandersArtSans-Light"/>
          <w:lang w:val="en-GB"/>
        </w:rPr>
        <w:t xml:space="preserve"> </w:t>
      </w:r>
      <w:r w:rsidR="005E68FD" w:rsidRPr="00B52484">
        <w:rPr>
          <w:rFonts w:ascii="FlandersArtSans-Light" w:hAnsi="FlandersArtSans-Light"/>
          <w:lang w:val="en-GB"/>
        </w:rPr>
        <w:t>and</w:t>
      </w:r>
      <w:r w:rsidR="00DB39B7" w:rsidRPr="00B52484">
        <w:rPr>
          <w:rFonts w:ascii="FlandersArtSans-Light" w:hAnsi="FlandersArtSans-Light"/>
          <w:lang w:val="en-GB"/>
        </w:rPr>
        <w:t xml:space="preserve"> N</w:t>
      </w:r>
      <w:r w:rsidR="00DB39B7" w:rsidRPr="00B52484">
        <w:rPr>
          <w:rFonts w:ascii="FlandersArtSans-Light" w:hAnsi="FlandersArtSans-Light"/>
          <w:vertAlign w:val="subscript"/>
          <w:lang w:val="en-GB"/>
        </w:rPr>
        <w:t>2</w:t>
      </w:r>
      <w:r w:rsidRPr="00B52484">
        <w:rPr>
          <w:rFonts w:ascii="FlandersArtSans-Light" w:hAnsi="FlandersArtSans-Light"/>
          <w:lang w:val="en-GB"/>
        </w:rPr>
        <w:t xml:space="preserve">) and methane emissions, stall systems from the </w:t>
      </w:r>
      <w:r w:rsidR="001C45E0" w:rsidRPr="00B52484">
        <w:rPr>
          <w:rFonts w:ascii="FlandersArtSans-Light" w:hAnsi="FlandersArtSans-Light"/>
          <w:lang w:val="en-GB"/>
        </w:rPr>
        <w:t>M</w:t>
      </w:r>
      <w:r w:rsidRPr="00B52484">
        <w:rPr>
          <w:rFonts w:ascii="FlandersArtSans-Light" w:hAnsi="FlandersArtSans-Light"/>
          <w:lang w:val="en-GB"/>
        </w:rPr>
        <w:t xml:space="preserve">anure </w:t>
      </w:r>
      <w:r w:rsidR="001C45E0" w:rsidRPr="00B52484">
        <w:rPr>
          <w:rFonts w:ascii="FlandersArtSans-Light" w:hAnsi="FlandersArtSans-Light"/>
          <w:lang w:val="en-GB"/>
        </w:rPr>
        <w:t>B</w:t>
      </w:r>
      <w:r w:rsidRPr="00B52484">
        <w:rPr>
          <w:rFonts w:ascii="FlandersArtSans-Light" w:hAnsi="FlandersArtSans-Light"/>
          <w:lang w:val="en-GB"/>
        </w:rPr>
        <w:t xml:space="preserve">ank data were linked to an IPCC manure management system. This distinguishes between solid and liquid manure. </w:t>
      </w:r>
    </w:p>
    <w:p w14:paraId="66F4BA3D" w14:textId="553A9025" w:rsidR="0079023E" w:rsidRPr="00B52484" w:rsidRDefault="00E3273C" w:rsidP="00B52484">
      <w:pPr>
        <w:spacing w:line="276" w:lineRule="auto"/>
        <w:rPr>
          <w:rFonts w:ascii="FlandersArtSans-Light" w:hAnsi="FlandersArtSans-Light"/>
          <w:lang w:val="en-GB"/>
        </w:rPr>
      </w:pPr>
      <w:bookmarkStart w:id="84" w:name="_Hlk160716612"/>
      <w:r w:rsidRPr="00B52484">
        <w:rPr>
          <w:rFonts w:ascii="FlandersArtSans-Light" w:hAnsi="FlandersArtSans-Light"/>
          <w:lang w:val="en-GB"/>
        </w:rPr>
        <w:t xml:space="preserve">Other nitrogen losses are calculated based on the gross nitrogen production in the </w:t>
      </w:r>
      <w:r w:rsidR="003675B2">
        <w:rPr>
          <w:rFonts w:ascii="FlandersArtSans-Light" w:hAnsi="FlandersArtSans-Light"/>
          <w:lang w:val="en-GB"/>
        </w:rPr>
        <w:t>stable</w:t>
      </w:r>
      <w:r w:rsidRPr="00B52484">
        <w:rPr>
          <w:rFonts w:ascii="FlandersArtSans-Light" w:hAnsi="FlandersArtSans-Light"/>
          <w:lang w:val="en-GB"/>
        </w:rPr>
        <w:t xml:space="preserve"> minus the nitrogen volatilised as NH</w:t>
      </w:r>
      <w:r w:rsidRPr="00B52484">
        <w:rPr>
          <w:rFonts w:ascii="FlandersArtSans-Light" w:hAnsi="FlandersArtSans-Light"/>
          <w:vertAlign w:val="subscript"/>
          <w:lang w:val="en-GB"/>
        </w:rPr>
        <w:t>3</w:t>
      </w:r>
      <w:r w:rsidRPr="00B52484">
        <w:rPr>
          <w:rFonts w:ascii="FlandersArtSans-Light" w:hAnsi="FlandersArtSans-Light"/>
          <w:lang w:val="en-GB"/>
        </w:rPr>
        <w:t>. For nitrous oxide, the default IPCC 2019 emission factors of the different manure management systems are applied. The emission factors of NO</w:t>
      </w:r>
      <w:r w:rsidRPr="00B52484">
        <w:rPr>
          <w:rFonts w:ascii="FlandersArtSans-Light" w:hAnsi="FlandersArtSans-Light"/>
          <w:vertAlign w:val="subscript"/>
          <w:lang w:val="en-GB"/>
        </w:rPr>
        <w:t>x</w:t>
      </w:r>
      <w:r w:rsidRPr="00B52484">
        <w:rPr>
          <w:rFonts w:ascii="FlandersArtSans-Light" w:hAnsi="FlandersArtSans-Light"/>
          <w:lang w:val="en-GB"/>
        </w:rPr>
        <w:t xml:space="preserve"> are set equal to those of N</w:t>
      </w:r>
      <w:r w:rsidRPr="00B52484">
        <w:rPr>
          <w:rFonts w:ascii="FlandersArtSans-Light" w:hAnsi="FlandersArtSans-Light"/>
          <w:vertAlign w:val="subscript"/>
          <w:lang w:val="en-GB"/>
        </w:rPr>
        <w:t>2</w:t>
      </w:r>
      <w:r w:rsidRPr="00B52484">
        <w:rPr>
          <w:rFonts w:ascii="FlandersArtSans-Light" w:hAnsi="FlandersArtSans-Light"/>
          <w:lang w:val="en-GB"/>
        </w:rPr>
        <w:t>O. For N</w:t>
      </w:r>
      <w:r w:rsidRPr="00B52484">
        <w:rPr>
          <w:rFonts w:ascii="FlandersArtSans-Light" w:hAnsi="FlandersArtSans-Light"/>
          <w:vertAlign w:val="subscript"/>
          <w:lang w:val="en-GB"/>
        </w:rPr>
        <w:t>2</w:t>
      </w:r>
      <w:r w:rsidRPr="00B52484">
        <w:rPr>
          <w:rFonts w:ascii="FlandersArtSans-Light" w:hAnsi="FlandersArtSans-Light"/>
          <w:lang w:val="en-GB"/>
        </w:rPr>
        <w:t>, the emission factor for solid manure is 5 times the EF of N</w:t>
      </w:r>
      <w:r w:rsidRPr="00B52484">
        <w:rPr>
          <w:rFonts w:ascii="FlandersArtSans-Light" w:hAnsi="FlandersArtSans-Light"/>
          <w:vertAlign w:val="subscript"/>
          <w:lang w:val="en-GB"/>
        </w:rPr>
        <w:t>2</w:t>
      </w:r>
      <w:r w:rsidRPr="00B52484">
        <w:rPr>
          <w:rFonts w:ascii="FlandersArtSans-Light" w:hAnsi="FlandersArtSans-Light"/>
          <w:lang w:val="en-GB"/>
        </w:rPr>
        <w:t>O, and for liquid manure 10 times the EF of N</w:t>
      </w:r>
      <w:r w:rsidRPr="00B52484">
        <w:rPr>
          <w:rFonts w:ascii="FlandersArtSans-Light" w:hAnsi="FlandersArtSans-Light"/>
          <w:vertAlign w:val="subscript"/>
          <w:lang w:val="en-GB"/>
        </w:rPr>
        <w:t>2</w:t>
      </w:r>
      <w:r w:rsidR="00F85A85" w:rsidRPr="00B52484">
        <w:rPr>
          <w:rFonts w:ascii="FlandersArtSans-Light" w:hAnsi="FlandersArtSans-Light"/>
          <w:lang w:val="en-GB"/>
        </w:rPr>
        <w:t xml:space="preserve">O (method according to </w:t>
      </w:r>
      <w:proofErr w:type="spellStart"/>
      <w:r w:rsidR="00F85A85" w:rsidRPr="00B52484">
        <w:rPr>
          <w:rFonts w:ascii="FlandersArtSans-Light" w:hAnsi="FlandersArtSans-Light"/>
          <w:lang w:val="en-GB"/>
        </w:rPr>
        <w:t>Oenema</w:t>
      </w:r>
      <w:proofErr w:type="spellEnd"/>
      <w:r w:rsidR="00F85A85" w:rsidRPr="00B52484">
        <w:rPr>
          <w:rFonts w:ascii="FlandersArtSans-Light" w:hAnsi="FlandersArtSans-Light"/>
          <w:lang w:val="en-GB"/>
        </w:rPr>
        <w:t xml:space="preserve"> et al. 2000)</w:t>
      </w:r>
      <w:r w:rsidRPr="00B52484">
        <w:rPr>
          <w:rFonts w:ascii="FlandersArtSans-Light" w:hAnsi="FlandersArtSans-Light"/>
          <w:lang w:val="en-GB"/>
        </w:rPr>
        <w:t xml:space="preserve">. </w:t>
      </w:r>
      <w:bookmarkEnd w:id="84"/>
      <w:r w:rsidRPr="00B52484">
        <w:rPr>
          <w:rFonts w:ascii="FlandersArtSans-Light" w:hAnsi="FlandersArtSans-Light"/>
          <w:lang w:val="en-GB"/>
        </w:rPr>
        <w:t>These emission factors apply to the entire time series. The calculation of nitrogen losses from N</w:t>
      </w:r>
      <w:r w:rsidRPr="00B52484">
        <w:rPr>
          <w:rFonts w:ascii="FlandersArtSans-Light" w:hAnsi="FlandersArtSans-Light"/>
          <w:vertAlign w:val="subscript"/>
          <w:lang w:val="en-GB"/>
        </w:rPr>
        <w:t>2</w:t>
      </w:r>
      <w:r w:rsidRPr="00B52484">
        <w:rPr>
          <w:rFonts w:ascii="FlandersArtSans-Light" w:hAnsi="FlandersArtSans-Light"/>
          <w:lang w:val="en-GB"/>
        </w:rPr>
        <w:t>O and NO</w:t>
      </w:r>
      <w:r w:rsidRPr="00B52484">
        <w:rPr>
          <w:rFonts w:ascii="FlandersArtSans-Light" w:hAnsi="FlandersArtSans-Light"/>
          <w:vertAlign w:val="subscript"/>
          <w:lang w:val="en-GB"/>
        </w:rPr>
        <w:t>x</w:t>
      </w:r>
      <w:r w:rsidRPr="00B52484">
        <w:rPr>
          <w:rFonts w:ascii="FlandersArtSans-Light" w:hAnsi="FlandersArtSans-Light"/>
          <w:lang w:val="en-GB"/>
        </w:rPr>
        <w:t xml:space="preserve"> also includes the possibility of accounting for emission reductions due to </w:t>
      </w:r>
      <w:r w:rsidR="003675B2">
        <w:rPr>
          <w:rFonts w:ascii="FlandersArtSans-Light" w:hAnsi="FlandersArtSans-Light"/>
          <w:lang w:val="en-GB"/>
        </w:rPr>
        <w:t>stable</w:t>
      </w:r>
      <w:r w:rsidRPr="00B52484">
        <w:rPr>
          <w:rFonts w:ascii="FlandersArtSans-Light" w:hAnsi="FlandersArtSans-Light"/>
          <w:lang w:val="en-GB"/>
        </w:rPr>
        <w:t xml:space="preserve"> techniques or grazing.</w:t>
      </w:r>
      <w:r w:rsidR="00D32615">
        <w:rPr>
          <w:rFonts w:ascii="FlandersArtSans-Light" w:hAnsi="FlandersArtSans-Light"/>
          <w:lang w:val="en-GB"/>
        </w:rPr>
        <w:t xml:space="preserve"> </w:t>
      </w:r>
    </w:p>
    <w:p w14:paraId="5599A4D4" w14:textId="12F756DA" w:rsidR="0079023E" w:rsidRPr="00FD2DF5" w:rsidRDefault="00E3273C" w:rsidP="00B52484">
      <w:pPr>
        <w:spacing w:line="276" w:lineRule="auto"/>
        <w:rPr>
          <w:rFonts w:ascii="Cambria" w:hAnsi="Cambria"/>
          <w:lang w:val="en-GB"/>
        </w:rPr>
      </w:pPr>
      <w:r w:rsidRPr="00B52484">
        <w:rPr>
          <w:rFonts w:ascii="FlandersArtSans-Light" w:hAnsi="FlandersArtSans-Light"/>
          <w:lang w:val="en-GB"/>
        </w:rPr>
        <w:t xml:space="preserve">These nitrogen losses are then subtracted from the 'Gross production without ammonia' to arrive at the 'Net production in the </w:t>
      </w:r>
      <w:r w:rsidR="003675B2">
        <w:rPr>
          <w:rFonts w:ascii="FlandersArtSans-Light" w:hAnsi="FlandersArtSans-Light"/>
          <w:lang w:val="en-GB"/>
        </w:rPr>
        <w:t>stable</w:t>
      </w:r>
      <w:r w:rsidRPr="00B52484">
        <w:rPr>
          <w:rFonts w:ascii="FlandersArtSans-Light" w:hAnsi="FlandersArtSans-Light"/>
          <w:lang w:val="en-GB"/>
        </w:rPr>
        <w:t xml:space="preserve">'. This amount of nitrogen then flows to external storage or possibly to a pocket digester. </w:t>
      </w:r>
    </w:p>
    <w:p w14:paraId="02553DB9" w14:textId="31B49763"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NH</w:t>
      </w:r>
      <w:r w:rsidRPr="00B52484">
        <w:rPr>
          <w:rFonts w:ascii="FlandersArtSans-Light" w:hAnsi="FlandersArtSans-Light"/>
          <w:vertAlign w:val="subscript"/>
          <w:lang w:val="en-GB"/>
        </w:rPr>
        <w:t>3</w:t>
      </w:r>
      <w:r w:rsidRPr="00B52484">
        <w:rPr>
          <w:rFonts w:ascii="FlandersArtSans-Light" w:hAnsi="FlandersArtSans-Light"/>
          <w:lang w:val="en-GB"/>
        </w:rPr>
        <w:t xml:space="preserve"> </w:t>
      </w:r>
      <w:r w:rsidR="000000BB">
        <w:rPr>
          <w:rFonts w:ascii="FlandersArtSans-Light" w:hAnsi="FlandersArtSans-Light"/>
          <w:lang w:val="en-GB"/>
        </w:rPr>
        <w:t xml:space="preserve">emissions from external storage </w:t>
      </w:r>
      <w:r w:rsidRPr="00B52484">
        <w:rPr>
          <w:rFonts w:ascii="FlandersArtSans-Light" w:hAnsi="FlandersArtSans-Light"/>
          <w:lang w:val="en-GB"/>
        </w:rPr>
        <w:t>are also calculated. The region-specific emission factors are based on the ECOLAS study on external manure storage (2006)</w:t>
      </w:r>
      <w:r w:rsidR="008E36A2" w:rsidRPr="00B52484">
        <w:rPr>
          <w:rFonts w:ascii="FlandersArtSans-Light" w:hAnsi="FlandersArtSans-Light"/>
          <w:lang w:val="en-GB"/>
        </w:rPr>
        <w:t>.</w:t>
      </w:r>
      <w:r w:rsidR="00FD2DF5">
        <w:rPr>
          <w:rFonts w:ascii="FlandersArtSans-Light" w:hAnsi="FlandersArtSans-Light"/>
          <w:lang w:val="en-GB"/>
        </w:rPr>
        <w:t xml:space="preserve"> </w:t>
      </w:r>
      <w:r w:rsidR="00FD2DF5" w:rsidRPr="00FD2DF5">
        <w:rPr>
          <w:rFonts w:ascii="FlandersArtSans-Light" w:hAnsi="FlandersArtSans-Light"/>
          <w:lang w:val="en-GB"/>
        </w:rPr>
        <w:t>The IPCC 2019 emission factors for N</w:t>
      </w:r>
      <w:r w:rsidR="00FD2DF5" w:rsidRPr="00FD2DF5">
        <w:rPr>
          <w:rFonts w:ascii="FlandersArtSans-Light" w:hAnsi="FlandersArtSans-Light"/>
          <w:vertAlign w:val="subscript"/>
          <w:lang w:val="en-GB"/>
        </w:rPr>
        <w:t>2</w:t>
      </w:r>
      <w:r w:rsidR="00FD2DF5" w:rsidRPr="00FD2DF5">
        <w:rPr>
          <w:rFonts w:ascii="FlandersArtSans-Light" w:hAnsi="FlandersArtSans-Light"/>
          <w:lang w:val="en-GB"/>
        </w:rPr>
        <w:t>O from stables already account for external storage. Therefore, N</w:t>
      </w:r>
      <w:r w:rsidR="00FD2DF5" w:rsidRPr="00FD2DF5">
        <w:rPr>
          <w:rFonts w:ascii="FlandersArtSans-Light" w:hAnsi="FlandersArtSans-Light"/>
          <w:vertAlign w:val="subscript"/>
          <w:lang w:val="en-GB"/>
        </w:rPr>
        <w:t>2</w:t>
      </w:r>
      <w:r w:rsidR="00FD2DF5" w:rsidRPr="00FD2DF5">
        <w:rPr>
          <w:rFonts w:ascii="FlandersArtSans-Light" w:hAnsi="FlandersArtSans-Light"/>
          <w:lang w:val="en-GB"/>
        </w:rPr>
        <w:t>O emissions are not calculated separately at this stage, nor are NO</w:t>
      </w:r>
      <w:r w:rsidR="00FD2DF5" w:rsidRPr="00FD2DF5">
        <w:rPr>
          <w:rFonts w:ascii="FlandersArtSans-Light" w:hAnsi="FlandersArtSans-Light"/>
          <w:vertAlign w:val="subscript"/>
          <w:lang w:val="en-GB"/>
        </w:rPr>
        <w:t>x</w:t>
      </w:r>
      <w:r w:rsidR="00FD2DF5" w:rsidRPr="00FD2DF5">
        <w:rPr>
          <w:rFonts w:ascii="FlandersArtSans-Light" w:hAnsi="FlandersArtSans-Light"/>
          <w:lang w:val="en-GB"/>
        </w:rPr>
        <w:t xml:space="preserve"> and N</w:t>
      </w:r>
      <w:r w:rsidR="00FD2DF5" w:rsidRPr="00FD2DF5">
        <w:rPr>
          <w:rFonts w:ascii="FlandersArtSans-Light" w:hAnsi="FlandersArtSans-Light"/>
          <w:vertAlign w:val="subscript"/>
          <w:lang w:val="en-GB"/>
        </w:rPr>
        <w:t>2</w:t>
      </w:r>
      <w:r w:rsidR="00FD2DF5" w:rsidRPr="00FD2DF5">
        <w:rPr>
          <w:rFonts w:ascii="FlandersArtSans-Light" w:hAnsi="FlandersArtSans-Light"/>
          <w:lang w:val="en-GB"/>
        </w:rPr>
        <w:t xml:space="preserve"> emissions, as per </w:t>
      </w:r>
      <w:proofErr w:type="spellStart"/>
      <w:r w:rsidR="00FD2DF5" w:rsidRPr="00FD2DF5">
        <w:rPr>
          <w:rFonts w:ascii="FlandersArtSans-Light" w:hAnsi="FlandersArtSans-Light"/>
          <w:lang w:val="en-GB"/>
        </w:rPr>
        <w:t>Oenema</w:t>
      </w:r>
      <w:proofErr w:type="spellEnd"/>
      <w:r w:rsidR="00FD2DF5" w:rsidRPr="00FD2DF5">
        <w:rPr>
          <w:rFonts w:ascii="FlandersArtSans-Light" w:hAnsi="FlandersArtSans-Light"/>
          <w:lang w:val="en-GB"/>
        </w:rPr>
        <w:t xml:space="preserve"> et al. (2000).</w:t>
      </w:r>
    </w:p>
    <w:p w14:paraId="1B2D9A7B" w14:textId="715C9344"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Indirect nitrous oxide emissions are calculated using the emitted ammonia and nitrogen oxides from the </w:t>
      </w:r>
      <w:r w:rsidR="00D32615">
        <w:rPr>
          <w:rFonts w:ascii="FlandersArtSans-Light" w:hAnsi="FlandersArtSans-Light"/>
          <w:lang w:val="en-GB"/>
        </w:rPr>
        <w:t>stable</w:t>
      </w:r>
      <w:r w:rsidRPr="00B52484">
        <w:rPr>
          <w:rFonts w:ascii="FlandersArtSans-Light" w:hAnsi="FlandersArtSans-Light"/>
          <w:lang w:val="en-GB"/>
        </w:rPr>
        <w:t xml:space="preserve"> and storage. Here, the sum of ammonia and nitrogen oxide emissions is taken and multiplied by the default emission factor </w:t>
      </w:r>
      <w:r w:rsidR="008F3611" w:rsidRPr="00B52484">
        <w:rPr>
          <w:rFonts w:ascii="FlandersArtSans-Light" w:hAnsi="FlandersArtSans-Light"/>
          <w:lang w:val="en-GB"/>
        </w:rPr>
        <w:t xml:space="preserve">for wet climate </w:t>
      </w:r>
      <w:r w:rsidRPr="00B52484">
        <w:rPr>
          <w:rFonts w:ascii="FlandersArtSans-Light" w:hAnsi="FlandersArtSans-Light"/>
          <w:lang w:val="en-GB"/>
        </w:rPr>
        <w:t xml:space="preserve">from IPCC 2019. </w:t>
      </w:r>
      <w:bookmarkStart w:id="85" w:name="_Toc160716377"/>
      <w:bookmarkStart w:id="86" w:name="_Toc160781566"/>
      <w:bookmarkEnd w:id="85"/>
      <w:bookmarkEnd w:id="86"/>
    </w:p>
    <w:p w14:paraId="3F8C23F9" w14:textId="540AB117"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Methane emissions are calculated in EMAV3.0 for the whole of </w:t>
      </w:r>
      <w:r w:rsidR="00D32615">
        <w:rPr>
          <w:rFonts w:ascii="FlandersArtSans-Light" w:hAnsi="FlandersArtSans-Light"/>
          <w:lang w:val="en-GB"/>
        </w:rPr>
        <w:t>stable</w:t>
      </w:r>
      <w:r w:rsidRPr="00B52484">
        <w:rPr>
          <w:rFonts w:ascii="FlandersArtSans-Light" w:hAnsi="FlandersArtSans-Light"/>
          <w:lang w:val="en-GB"/>
        </w:rPr>
        <w:t xml:space="preserve"> and external storage together. The default emission factors </w:t>
      </w:r>
      <w:r w:rsidR="000860CB" w:rsidRPr="00B52484">
        <w:rPr>
          <w:rFonts w:ascii="FlandersArtSans-Light" w:hAnsi="FlandersArtSans-Light"/>
          <w:lang w:val="en-GB"/>
        </w:rPr>
        <w:t xml:space="preserve">as stated in the </w:t>
      </w:r>
      <w:r w:rsidRPr="00B52484">
        <w:rPr>
          <w:rFonts w:ascii="FlandersArtSans-Light" w:hAnsi="FlandersArtSans-Light"/>
          <w:lang w:val="en-GB"/>
        </w:rPr>
        <w:t xml:space="preserve">IPCC 2019 </w:t>
      </w:r>
      <w:r w:rsidR="000860CB" w:rsidRPr="00B52484">
        <w:rPr>
          <w:rFonts w:ascii="FlandersArtSans-Light" w:hAnsi="FlandersArtSans-Light"/>
          <w:lang w:val="en-GB"/>
        </w:rPr>
        <w:t xml:space="preserve">guidelines </w:t>
      </w:r>
      <w:r w:rsidRPr="00B52484">
        <w:rPr>
          <w:rFonts w:ascii="FlandersArtSans-Light" w:hAnsi="FlandersArtSans-Light"/>
          <w:lang w:val="en-GB"/>
        </w:rPr>
        <w:t xml:space="preserve">are provided for one manure management system (MMS) that includes both the </w:t>
      </w:r>
      <w:r w:rsidR="00D32615">
        <w:rPr>
          <w:rFonts w:ascii="FlandersArtSans-Light" w:hAnsi="FlandersArtSans-Light"/>
          <w:lang w:val="en-GB"/>
        </w:rPr>
        <w:t>stable</w:t>
      </w:r>
      <w:r w:rsidRPr="00B52484">
        <w:rPr>
          <w:rFonts w:ascii="FlandersArtSans-Light" w:hAnsi="FlandersArtSans-Light"/>
          <w:lang w:val="en-GB"/>
        </w:rPr>
        <w:t xml:space="preserve"> and storage system. Emissions are calculated separately for the liquid and solid fraction.</w:t>
      </w:r>
      <w:bookmarkStart w:id="87" w:name="_Toc160716378"/>
      <w:bookmarkStart w:id="88" w:name="_Toc160781567"/>
      <w:bookmarkEnd w:id="87"/>
      <w:bookmarkEnd w:id="88"/>
    </w:p>
    <w:p w14:paraId="7E4CD647" w14:textId="6D5DA8BF"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Methane emissions from manure management are calculated by multiplying the excreted volatile solids per animal subcategory and per manure management system by the maximum methane production capacity (B</w:t>
      </w:r>
      <w:r w:rsidRPr="00B52484">
        <w:rPr>
          <w:rFonts w:ascii="FlandersArtSans-Light" w:hAnsi="FlandersArtSans-Light"/>
          <w:vertAlign w:val="subscript"/>
          <w:lang w:val="en-GB"/>
        </w:rPr>
        <w:t>0</w:t>
      </w:r>
      <w:r w:rsidRPr="00B52484">
        <w:rPr>
          <w:rFonts w:ascii="FlandersArtSans-Light" w:hAnsi="FlandersArtSans-Light"/>
          <w:lang w:val="en-GB"/>
        </w:rPr>
        <w:t xml:space="preserve">) of the animal subcategory and the methane conversion factor (MCF) of the manure management system. </w:t>
      </w:r>
      <w:bookmarkStart w:id="89" w:name="_Toc160716379"/>
      <w:bookmarkStart w:id="90" w:name="_Toc160781568"/>
      <w:bookmarkEnd w:id="89"/>
      <w:bookmarkEnd w:id="90"/>
    </w:p>
    <w:p w14:paraId="64C5654A" w14:textId="376028D5"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In the IPCC 2019 guidelines, different methane conversion factors are given for a number of manure management systems as a function of manure storage duration. As no data on effective storage duration are available </w:t>
      </w:r>
      <w:r w:rsidR="00DB39B7" w:rsidRPr="00B52484">
        <w:rPr>
          <w:rFonts w:ascii="FlandersArtSans-Light" w:hAnsi="FlandersArtSans-Light"/>
          <w:lang w:val="en-GB"/>
        </w:rPr>
        <w:t>for Flanders</w:t>
      </w:r>
      <w:r w:rsidRPr="00B52484">
        <w:rPr>
          <w:rFonts w:ascii="FlandersArtSans-Light" w:hAnsi="FlandersArtSans-Light"/>
          <w:lang w:val="en-GB"/>
        </w:rPr>
        <w:t>,</w:t>
      </w:r>
      <w:r w:rsidR="00A50D30" w:rsidRPr="00B52484">
        <w:rPr>
          <w:rFonts w:ascii="FlandersArtSans-Light" w:hAnsi="FlandersArtSans-Light"/>
          <w:lang w:val="en-GB"/>
        </w:rPr>
        <w:t xml:space="preserve"> </w:t>
      </w:r>
      <w:r w:rsidRPr="00B52484">
        <w:rPr>
          <w:rFonts w:ascii="FlandersArtSans-Light" w:hAnsi="FlandersArtSans-Light"/>
          <w:lang w:val="en-GB"/>
        </w:rPr>
        <w:t xml:space="preserve">a retention time of 6 months is used by default, as recommended by </w:t>
      </w:r>
      <w:r w:rsidR="005C0047">
        <w:rPr>
          <w:rFonts w:ascii="FlandersArtSans-Light" w:hAnsi="FlandersArtSans-Light"/>
          <w:lang w:val="en-GB"/>
        </w:rPr>
        <w:t xml:space="preserve">the </w:t>
      </w:r>
      <w:r w:rsidRPr="00B52484">
        <w:rPr>
          <w:rFonts w:ascii="FlandersArtSans-Light" w:hAnsi="FlandersArtSans-Light"/>
          <w:lang w:val="en-GB"/>
        </w:rPr>
        <w:t xml:space="preserve">IPCC. The exception is liquid cattle </w:t>
      </w:r>
      <w:r w:rsidR="005C0047">
        <w:rPr>
          <w:rFonts w:ascii="FlandersArtSans-Light" w:hAnsi="FlandersArtSans-Light"/>
          <w:lang w:val="en-GB"/>
        </w:rPr>
        <w:t xml:space="preserve">and swine </w:t>
      </w:r>
      <w:r w:rsidRPr="00B52484">
        <w:rPr>
          <w:rFonts w:ascii="FlandersArtSans-Light" w:hAnsi="FlandersArtSans-Light"/>
          <w:lang w:val="en-GB"/>
        </w:rPr>
        <w:t xml:space="preserve">manure that flows to a pocket </w:t>
      </w:r>
      <w:r w:rsidRPr="00B52484">
        <w:rPr>
          <w:rFonts w:ascii="FlandersArtSans-Light" w:hAnsi="FlandersArtSans-Light"/>
          <w:lang w:val="en-GB"/>
        </w:rPr>
        <w:lastRenderedPageBreak/>
        <w:t>digester. This manure is only stored for a short time and for this the default MCF for a retention time of 1 month is used.</w:t>
      </w:r>
      <w:bookmarkStart w:id="91" w:name="_Toc160716380"/>
      <w:bookmarkStart w:id="92" w:name="_Toc160781569"/>
      <w:bookmarkEnd w:id="91"/>
      <w:bookmarkEnd w:id="92"/>
      <w:r w:rsidR="00EC2327">
        <w:rPr>
          <w:rFonts w:ascii="FlandersArtSans-Light" w:hAnsi="FlandersArtSans-Light"/>
          <w:lang w:val="en-GB"/>
        </w:rPr>
        <w:t xml:space="preserve"> </w:t>
      </w:r>
      <w:r w:rsidR="00EC2327" w:rsidRPr="00EC2327">
        <w:rPr>
          <w:rFonts w:ascii="FlandersArtSans-Light" w:hAnsi="FlandersArtSans-Light"/>
          <w:lang w:val="en-GB"/>
        </w:rPr>
        <w:t>The MCF’s corresponding to</w:t>
      </w:r>
      <w:r w:rsidR="00EC2327">
        <w:rPr>
          <w:rFonts w:ascii="FlandersArtSans-Light" w:hAnsi="FlandersArtSans-Light"/>
          <w:lang w:val="en-GB"/>
        </w:rPr>
        <w:t xml:space="preserve"> a</w:t>
      </w:r>
      <w:r w:rsidR="00EC2327" w:rsidRPr="00EC2327">
        <w:rPr>
          <w:rFonts w:ascii="FlandersArtSans-Light" w:hAnsi="FlandersArtSans-Light"/>
          <w:lang w:val="en-GB"/>
        </w:rPr>
        <w:t xml:space="preserve"> Cool Temperate Moist Climate </w:t>
      </w:r>
      <w:r w:rsidR="00EC2327">
        <w:rPr>
          <w:rFonts w:ascii="FlandersArtSans-Light" w:hAnsi="FlandersArtSans-Light"/>
          <w:lang w:val="en-GB"/>
        </w:rPr>
        <w:t>are</w:t>
      </w:r>
      <w:r w:rsidR="00EC2327" w:rsidRPr="00EC2327">
        <w:rPr>
          <w:rFonts w:ascii="FlandersArtSans-Light" w:hAnsi="FlandersArtSans-Light"/>
          <w:lang w:val="en-GB"/>
        </w:rPr>
        <w:t xml:space="preserve"> used because the average winter temperature (storage occurs mainly during this period) in Belgium is well </w:t>
      </w:r>
      <w:r w:rsidR="00EC2327">
        <w:rPr>
          <w:rFonts w:ascii="FlandersArtSans-Light" w:hAnsi="FlandersArtSans-Light"/>
          <w:lang w:val="en-GB"/>
        </w:rPr>
        <w:t xml:space="preserve">below </w:t>
      </w:r>
      <w:r w:rsidR="00EC2327" w:rsidRPr="00EC2327">
        <w:rPr>
          <w:rFonts w:ascii="FlandersArtSans-Light" w:hAnsi="FlandersArtSans-Light"/>
          <w:lang w:val="en-GB"/>
        </w:rPr>
        <w:t>10°C.</w:t>
      </w:r>
    </w:p>
    <w:p w14:paraId="03CBBFB2" w14:textId="72E7F7E0"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The maximum methane production capacity for cattle and pig manure are region-specific</w:t>
      </w:r>
      <w:r w:rsidR="00DB39B7" w:rsidRPr="00B52484">
        <w:rPr>
          <w:rFonts w:ascii="FlandersArtSans-Light" w:hAnsi="FlandersArtSans-Light"/>
          <w:lang w:val="en-GB"/>
        </w:rPr>
        <w:t xml:space="preserve">; </w:t>
      </w:r>
      <w:r w:rsidRPr="00B52484">
        <w:rPr>
          <w:rFonts w:ascii="FlandersArtSans-Light" w:hAnsi="FlandersArtSans-Light"/>
          <w:lang w:val="en-GB"/>
        </w:rPr>
        <w:t xml:space="preserve">for the other animal categories, the value from </w:t>
      </w:r>
      <w:r w:rsidR="000860CB" w:rsidRPr="00B52484">
        <w:rPr>
          <w:rFonts w:ascii="FlandersArtSans-Light" w:hAnsi="FlandersArtSans-Light"/>
          <w:lang w:val="en-GB"/>
        </w:rPr>
        <w:t xml:space="preserve">the </w:t>
      </w:r>
      <w:r w:rsidRPr="00B52484">
        <w:rPr>
          <w:rFonts w:ascii="FlandersArtSans-Light" w:hAnsi="FlandersArtSans-Light"/>
          <w:lang w:val="en-GB"/>
        </w:rPr>
        <w:t xml:space="preserve">IPCC </w:t>
      </w:r>
      <w:r w:rsidR="000860CB" w:rsidRPr="00B52484">
        <w:rPr>
          <w:rFonts w:ascii="FlandersArtSans-Light" w:hAnsi="FlandersArtSans-Light"/>
          <w:lang w:val="en-GB"/>
        </w:rPr>
        <w:t xml:space="preserve">guidelines (IPCC, 2019) </w:t>
      </w:r>
      <w:r w:rsidRPr="00B52484">
        <w:rPr>
          <w:rFonts w:ascii="FlandersArtSans-Light" w:hAnsi="FlandersArtSans-Light"/>
          <w:lang w:val="en-GB"/>
        </w:rPr>
        <w:t>was adopted.</w:t>
      </w:r>
      <w:bookmarkStart w:id="93" w:name="_Toc160716381"/>
      <w:bookmarkStart w:id="94" w:name="_Toc160781570"/>
      <w:bookmarkEnd w:id="93"/>
      <w:bookmarkEnd w:id="94"/>
    </w:p>
    <w:p w14:paraId="3A85D426" w14:textId="503B5D0C"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As with the methodology for nitrogen losses, the formulas for methane emissions also include the possibility of calculating emission reductions</w:t>
      </w:r>
      <w:r w:rsidR="00EC088B">
        <w:rPr>
          <w:rFonts w:ascii="FlandersArtSans-Light" w:hAnsi="FlandersArtSans-Light"/>
          <w:lang w:val="en-GB"/>
        </w:rPr>
        <w:t xml:space="preserve"> in the future</w:t>
      </w:r>
      <w:r w:rsidRPr="00B52484">
        <w:rPr>
          <w:rFonts w:ascii="FlandersArtSans-Light" w:hAnsi="FlandersArtSans-Light"/>
          <w:lang w:val="en-GB"/>
        </w:rPr>
        <w:t xml:space="preserve"> through </w:t>
      </w:r>
      <w:r w:rsidR="00D32615">
        <w:rPr>
          <w:rFonts w:ascii="FlandersArtSans-Light" w:hAnsi="FlandersArtSans-Light"/>
          <w:lang w:val="en-GB"/>
        </w:rPr>
        <w:t>stable</w:t>
      </w:r>
      <w:r w:rsidRPr="00B52484">
        <w:rPr>
          <w:rFonts w:ascii="FlandersArtSans-Light" w:hAnsi="FlandersArtSans-Light"/>
          <w:lang w:val="en-GB"/>
        </w:rPr>
        <w:t xml:space="preserve"> techniques or grazing. </w:t>
      </w:r>
      <w:bookmarkStart w:id="95" w:name="_Toc160716382"/>
      <w:bookmarkStart w:id="96" w:name="_Toc160781571"/>
      <w:bookmarkEnd w:id="95"/>
      <w:bookmarkEnd w:id="96"/>
    </w:p>
    <w:p w14:paraId="3B289065" w14:textId="0EF774E5" w:rsidR="0079023E" w:rsidRPr="00B40873" w:rsidRDefault="00844B6D" w:rsidP="00B52484">
      <w:pPr>
        <w:pStyle w:val="Kop3"/>
        <w:spacing w:line="276" w:lineRule="auto"/>
        <w:rPr>
          <w:rFonts w:ascii="FlandersArtSans-Light" w:hAnsi="FlandersArtSans-Light"/>
          <w:lang w:val="en-GB"/>
        </w:rPr>
      </w:pPr>
      <w:bookmarkStart w:id="97" w:name="_Toc192846092"/>
      <w:r w:rsidRPr="00B40873">
        <w:rPr>
          <w:rFonts w:ascii="FlandersArtSans-Light" w:hAnsi="FlandersArtSans-Light"/>
          <w:lang w:val="en-GB"/>
        </w:rPr>
        <w:t xml:space="preserve">Emission stage </w:t>
      </w:r>
      <w:r w:rsidR="00E3273C" w:rsidRPr="00B40873">
        <w:rPr>
          <w:rFonts w:ascii="FlandersArtSans-Light" w:hAnsi="FlandersArtSans-Light"/>
          <w:lang w:val="en-GB"/>
        </w:rPr>
        <w:t>'Small-scale manure processing'</w:t>
      </w:r>
      <w:bookmarkEnd w:id="97"/>
      <w:r w:rsidR="00E3273C" w:rsidRPr="00B40873">
        <w:rPr>
          <w:rFonts w:ascii="FlandersArtSans-Light" w:hAnsi="FlandersArtSans-Light"/>
          <w:lang w:val="en-GB"/>
        </w:rPr>
        <w:t xml:space="preserve"> </w:t>
      </w:r>
    </w:p>
    <w:p w14:paraId="1E383D53" w14:textId="5E919B9D"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Small-scale manure processing includes pocket digestion at farm level, where </w:t>
      </w:r>
      <w:r w:rsidR="009D651F" w:rsidRPr="00B52484">
        <w:rPr>
          <w:rFonts w:ascii="FlandersArtSans-Light" w:hAnsi="FlandersArtSans-Light"/>
          <w:lang w:val="en-GB"/>
        </w:rPr>
        <w:t>the exploitation’s own</w:t>
      </w:r>
      <w:r w:rsidRPr="00B52484">
        <w:rPr>
          <w:rFonts w:ascii="FlandersArtSans-Light" w:hAnsi="FlandersArtSans-Light"/>
          <w:lang w:val="en-GB"/>
        </w:rPr>
        <w:t xml:space="preserve"> manure is converted to biogas and digestate. The digestate remaining after pocket digestion is not further used in the model </w:t>
      </w:r>
      <w:r w:rsidR="000860CB" w:rsidRPr="00B52484">
        <w:rPr>
          <w:rFonts w:ascii="FlandersArtSans-Light" w:hAnsi="FlandersArtSans-Light"/>
          <w:lang w:val="en-GB"/>
        </w:rPr>
        <w:t xml:space="preserve">for the time being </w:t>
      </w:r>
      <w:r w:rsidRPr="00B52484">
        <w:rPr>
          <w:rFonts w:ascii="FlandersArtSans-Light" w:hAnsi="FlandersArtSans-Light"/>
          <w:lang w:val="en-GB"/>
        </w:rPr>
        <w:t>due to lack of data.</w:t>
      </w:r>
    </w:p>
    <w:p w14:paraId="6E954954" w14:textId="45157D52"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From 2012, data are available in the </w:t>
      </w:r>
      <w:r w:rsidR="00F724D4">
        <w:rPr>
          <w:rFonts w:ascii="FlandersArtSans-Light" w:hAnsi="FlandersArtSans-Light"/>
          <w:lang w:val="en-GB"/>
        </w:rPr>
        <w:t>Manure Bank</w:t>
      </w:r>
      <w:r w:rsidRPr="00B52484">
        <w:rPr>
          <w:rFonts w:ascii="FlandersArtSans-Light" w:hAnsi="FlandersArtSans-Light"/>
          <w:lang w:val="en-GB"/>
        </w:rPr>
        <w:t xml:space="preserve"> dataset on the presence of pocket digesters on agricultural farms. However, no data are available on the amount and </w:t>
      </w:r>
      <w:r w:rsidR="007D20AF" w:rsidRPr="00B52484">
        <w:rPr>
          <w:rFonts w:ascii="FlandersArtSans-Light" w:hAnsi="FlandersArtSans-Light"/>
          <w:lang w:val="en-GB"/>
        </w:rPr>
        <w:t xml:space="preserve">type of </w:t>
      </w:r>
      <w:r w:rsidRPr="00B52484">
        <w:rPr>
          <w:rFonts w:ascii="FlandersArtSans-Light" w:hAnsi="FlandersArtSans-Light"/>
          <w:lang w:val="en-GB"/>
        </w:rPr>
        <w:t>manure</w:t>
      </w:r>
      <w:r w:rsidR="009D651F" w:rsidRPr="00B52484">
        <w:rPr>
          <w:rFonts w:ascii="FlandersArtSans-Light" w:hAnsi="FlandersArtSans-Light"/>
          <w:lang w:val="en-GB"/>
        </w:rPr>
        <w:t xml:space="preserve"> that is</w:t>
      </w:r>
      <w:r w:rsidRPr="00B52484">
        <w:rPr>
          <w:rFonts w:ascii="FlandersArtSans-Light" w:hAnsi="FlandersArtSans-Light"/>
          <w:lang w:val="en-GB"/>
        </w:rPr>
        <w:t xml:space="preserve"> effectively digested. It is therefore assumed that all liquid cattle </w:t>
      </w:r>
      <w:r w:rsidR="00BF6ED2">
        <w:rPr>
          <w:rFonts w:ascii="FlandersArtSans-Light" w:hAnsi="FlandersArtSans-Light"/>
          <w:lang w:val="en-GB"/>
        </w:rPr>
        <w:t xml:space="preserve">and swine </w:t>
      </w:r>
      <w:r w:rsidRPr="00B52484">
        <w:rPr>
          <w:rFonts w:ascii="FlandersArtSans-Light" w:hAnsi="FlandersArtSans-Light"/>
          <w:lang w:val="en-GB"/>
        </w:rPr>
        <w:t xml:space="preserve">manure on the </w:t>
      </w:r>
      <w:r w:rsidR="00A07EE5" w:rsidRPr="00B52484">
        <w:rPr>
          <w:rFonts w:ascii="FlandersArtSans-Light" w:hAnsi="FlandersArtSans-Light"/>
          <w:lang w:val="en-GB"/>
        </w:rPr>
        <w:t xml:space="preserve">exploitation </w:t>
      </w:r>
      <w:r w:rsidRPr="00B52484">
        <w:rPr>
          <w:rFonts w:ascii="FlandersArtSans-Light" w:hAnsi="FlandersArtSans-Light"/>
          <w:lang w:val="en-GB"/>
        </w:rPr>
        <w:t xml:space="preserve">goes to the pocket digester </w:t>
      </w:r>
      <w:r w:rsidR="009D651F" w:rsidRPr="00B52484">
        <w:rPr>
          <w:rFonts w:ascii="FlandersArtSans-Light" w:hAnsi="FlandersArtSans-Light"/>
          <w:lang w:val="en-GB"/>
        </w:rPr>
        <w:t xml:space="preserve">when </w:t>
      </w:r>
      <w:r w:rsidRPr="00B52484">
        <w:rPr>
          <w:rFonts w:ascii="FlandersArtSans-Light" w:hAnsi="FlandersArtSans-Light"/>
          <w:lang w:val="en-GB"/>
        </w:rPr>
        <w:t>a pocket digester is present</w:t>
      </w:r>
      <w:r w:rsidR="009D651F" w:rsidRPr="00B52484">
        <w:rPr>
          <w:rFonts w:ascii="FlandersArtSans-Light" w:hAnsi="FlandersArtSans-Light"/>
          <w:lang w:val="en-GB"/>
        </w:rPr>
        <w:t xml:space="preserve"> on that exploitation</w:t>
      </w:r>
      <w:r w:rsidRPr="00B52484">
        <w:rPr>
          <w:rFonts w:ascii="FlandersArtSans-Light" w:hAnsi="FlandersArtSans-Light"/>
          <w:lang w:val="en-GB"/>
        </w:rPr>
        <w:t xml:space="preserve">. </w:t>
      </w:r>
      <w:r w:rsidR="00800C9B" w:rsidRPr="00B52484">
        <w:rPr>
          <w:rFonts w:ascii="FlandersArtSans-Light" w:hAnsi="FlandersArtSans-Light"/>
          <w:lang w:val="en-GB"/>
        </w:rPr>
        <w:t>Manure from other animal categories is assumed not to be processed in the pocket digester.</w:t>
      </w:r>
    </w:p>
    <w:p w14:paraId="702B13D9" w14:textId="43ED75C8"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Nitrogen emissions </w:t>
      </w:r>
      <w:r w:rsidR="009D651F" w:rsidRPr="00B52484">
        <w:rPr>
          <w:rFonts w:ascii="FlandersArtSans-Light" w:hAnsi="FlandersArtSans-Light"/>
          <w:lang w:val="en-GB"/>
        </w:rPr>
        <w:t xml:space="preserve">that occur </w:t>
      </w:r>
      <w:r w:rsidRPr="00B52484">
        <w:rPr>
          <w:rFonts w:ascii="FlandersArtSans-Light" w:hAnsi="FlandersArtSans-Light"/>
          <w:lang w:val="en-GB"/>
        </w:rPr>
        <w:t xml:space="preserve">during small-scale manure treatment are calculated by multiplying the amount of nitrogen digested per animal subcategory by the emission factor of the relevant pollutant. In the absence of specific emission factors for pocket digestion, the same emission factors as for digestion at professional manure </w:t>
      </w:r>
      <w:r w:rsidR="00800C9B" w:rsidRPr="00B52484">
        <w:rPr>
          <w:rFonts w:ascii="FlandersArtSans-Light" w:hAnsi="FlandersArtSans-Light"/>
          <w:lang w:val="en-GB"/>
        </w:rPr>
        <w:t xml:space="preserve">processors </w:t>
      </w:r>
      <w:r w:rsidRPr="00B52484">
        <w:rPr>
          <w:rFonts w:ascii="FlandersArtSans-Light" w:hAnsi="FlandersArtSans-Light"/>
          <w:lang w:val="en-GB"/>
        </w:rPr>
        <w:t>are used.</w:t>
      </w:r>
    </w:p>
    <w:p w14:paraId="3FA5613F" w14:textId="5F6FDA18"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Methane emissions are calculated by multiplying the amount of volatile solids digested on the farm by the maximum methane production capacity of the manure belonging to the animal subcategory and the methane conversion factor (MCF) for digestion. For anaerobic digestion, different MCFs are available in IPCC 2019 based on technology quality (leakage losses) and digestate storage. For pocket digestion, the value for 'Anaerobic digester, Low leakage, High quality industrial technology, low quality gastight storage technology' was adopted. The default B</w:t>
      </w:r>
      <w:r w:rsidRPr="00B52484">
        <w:rPr>
          <w:rFonts w:ascii="FlandersArtSans-Light" w:hAnsi="FlandersArtSans-Light"/>
          <w:vertAlign w:val="subscript"/>
          <w:lang w:val="en-GB"/>
        </w:rPr>
        <w:t>0</w:t>
      </w:r>
      <w:r w:rsidRPr="00B52484">
        <w:rPr>
          <w:rFonts w:ascii="FlandersArtSans-Light" w:hAnsi="FlandersArtSans-Light"/>
          <w:lang w:val="en-GB"/>
        </w:rPr>
        <w:t xml:space="preserve"> values are corrected for methane losses occurring in the </w:t>
      </w:r>
      <w:r w:rsidR="00D32615">
        <w:rPr>
          <w:rFonts w:ascii="FlandersArtSans-Light" w:hAnsi="FlandersArtSans-Light"/>
          <w:lang w:val="en-GB"/>
        </w:rPr>
        <w:t>stable</w:t>
      </w:r>
      <w:r w:rsidRPr="00B52484">
        <w:rPr>
          <w:rFonts w:ascii="FlandersArtSans-Light" w:hAnsi="FlandersArtSans-Light"/>
          <w:lang w:val="en-GB"/>
        </w:rPr>
        <w:t xml:space="preserve"> and storage.</w:t>
      </w:r>
      <w:bookmarkStart w:id="98" w:name="_Toc160716384"/>
      <w:bookmarkStart w:id="99" w:name="_Toc160781573"/>
      <w:bookmarkEnd w:id="98"/>
      <w:bookmarkEnd w:id="99"/>
    </w:p>
    <w:p w14:paraId="469079A4" w14:textId="77777777" w:rsidR="0079023E" w:rsidRPr="00B52484" w:rsidRDefault="00E3273C" w:rsidP="00B52484">
      <w:pPr>
        <w:pStyle w:val="Kop3"/>
        <w:spacing w:line="276" w:lineRule="auto"/>
        <w:rPr>
          <w:rFonts w:ascii="FlandersArtSans-Light" w:hAnsi="FlandersArtSans-Light"/>
        </w:rPr>
      </w:pPr>
      <w:bookmarkStart w:id="100" w:name="_Toc192846093"/>
      <w:proofErr w:type="spellStart"/>
      <w:r w:rsidRPr="00B52484">
        <w:rPr>
          <w:rFonts w:ascii="FlandersArtSans-Light" w:hAnsi="FlandersArtSans-Light"/>
        </w:rPr>
        <w:t>Emission</w:t>
      </w:r>
      <w:proofErr w:type="spellEnd"/>
      <w:r w:rsidRPr="00B52484">
        <w:rPr>
          <w:rFonts w:ascii="FlandersArtSans-Light" w:hAnsi="FlandersArtSans-Light"/>
        </w:rPr>
        <w:t xml:space="preserve"> stage '</w:t>
      </w:r>
      <w:proofErr w:type="spellStart"/>
      <w:r w:rsidRPr="00B52484">
        <w:rPr>
          <w:rFonts w:ascii="FlandersArtSans-Light" w:hAnsi="FlandersArtSans-Light"/>
        </w:rPr>
        <w:t>Manure</w:t>
      </w:r>
      <w:proofErr w:type="spellEnd"/>
      <w:r w:rsidRPr="00B52484">
        <w:rPr>
          <w:rFonts w:ascii="FlandersArtSans-Light" w:hAnsi="FlandersArtSans-Light"/>
        </w:rPr>
        <w:t xml:space="preserve"> processing'</w:t>
      </w:r>
      <w:bookmarkEnd w:id="100"/>
    </w:p>
    <w:p w14:paraId="2F97548F" w14:textId="1200EEF5"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In Flanders, a manure treatment obligation has been in place since </w:t>
      </w:r>
      <w:r w:rsidR="00D93B6A" w:rsidRPr="00D93B6A">
        <w:rPr>
          <w:rFonts w:ascii="FlandersArtSans-Light" w:hAnsi="FlandersArtSans-Light"/>
          <w:lang w:val="en-GB"/>
        </w:rPr>
        <w:t>2000 with the entry into force of the Manure Action Plan (MAP) II bis in 2000</w:t>
      </w:r>
      <w:r w:rsidRPr="00B52484">
        <w:rPr>
          <w:rFonts w:ascii="FlandersArtSans-Light" w:hAnsi="FlandersArtSans-Light"/>
          <w:lang w:val="en-GB"/>
        </w:rPr>
        <w:t xml:space="preserve">. </w:t>
      </w:r>
    </w:p>
    <w:p w14:paraId="5B93AC78" w14:textId="2483CA63"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The emission stage 'Manure processing' calculates the emissions of ammonia</w:t>
      </w:r>
      <w:r w:rsidR="00A40BA7">
        <w:rPr>
          <w:rFonts w:ascii="FlandersArtSans-Light" w:hAnsi="FlandersArtSans-Light"/>
          <w:lang w:val="en-GB"/>
        </w:rPr>
        <w:t xml:space="preserve"> and</w:t>
      </w:r>
      <w:r w:rsidRPr="00B52484">
        <w:rPr>
          <w:rFonts w:ascii="FlandersArtSans-Light" w:hAnsi="FlandersArtSans-Light"/>
          <w:lang w:val="en-GB"/>
        </w:rPr>
        <w:t xml:space="preserve"> nitrous oxide, from professional manure processing installations from the production year 200</w:t>
      </w:r>
      <w:r w:rsidR="00D93B6A">
        <w:rPr>
          <w:rFonts w:ascii="FlandersArtSans-Light" w:hAnsi="FlandersArtSans-Light"/>
          <w:lang w:val="en-GB"/>
        </w:rPr>
        <w:t>8</w:t>
      </w:r>
      <w:r w:rsidRPr="00B52484">
        <w:rPr>
          <w:rFonts w:ascii="FlandersArtSans-Light" w:hAnsi="FlandersArtSans-Light"/>
          <w:lang w:val="en-GB"/>
        </w:rPr>
        <w:t xml:space="preserve"> onwards. </w:t>
      </w:r>
      <w:r w:rsidR="00114FBE" w:rsidRPr="00B52484">
        <w:rPr>
          <w:rFonts w:ascii="FlandersArtSans-Light" w:hAnsi="FlandersArtSans-Light"/>
          <w:lang w:val="en-GB"/>
        </w:rPr>
        <w:t>The calculation take</w:t>
      </w:r>
      <w:r w:rsidR="00424ECF" w:rsidRPr="00B52484">
        <w:rPr>
          <w:rFonts w:ascii="FlandersArtSans-Light" w:hAnsi="FlandersArtSans-Light"/>
          <w:lang w:val="en-GB"/>
        </w:rPr>
        <w:t>s</w:t>
      </w:r>
      <w:r w:rsidR="00114FBE" w:rsidRPr="00B52484">
        <w:rPr>
          <w:rFonts w:ascii="FlandersArtSans-Light" w:hAnsi="FlandersArtSans-Light"/>
          <w:lang w:val="en-GB"/>
        </w:rPr>
        <w:t xml:space="preserve"> into account all animal manure </w:t>
      </w:r>
      <w:r w:rsidR="00530759" w:rsidRPr="00B52484">
        <w:rPr>
          <w:rFonts w:ascii="FlandersArtSans-Light" w:hAnsi="FlandersArtSans-Light"/>
          <w:lang w:val="en-GB"/>
        </w:rPr>
        <w:t>arriving</w:t>
      </w:r>
      <w:r w:rsidR="00114FBE" w:rsidRPr="00B52484">
        <w:rPr>
          <w:rFonts w:ascii="FlandersArtSans-Light" w:hAnsi="FlandersArtSans-Light"/>
          <w:lang w:val="en-GB"/>
        </w:rPr>
        <w:t xml:space="preserve"> </w:t>
      </w:r>
      <w:r w:rsidR="00530759" w:rsidRPr="00B52484">
        <w:rPr>
          <w:rFonts w:ascii="FlandersArtSans-Light" w:hAnsi="FlandersArtSans-Light"/>
          <w:lang w:val="en-GB"/>
        </w:rPr>
        <w:t>at</w:t>
      </w:r>
      <w:r w:rsidR="00114FBE" w:rsidRPr="00B52484">
        <w:rPr>
          <w:rFonts w:ascii="FlandersArtSans-Light" w:hAnsi="FlandersArtSans-Light"/>
          <w:lang w:val="en-GB"/>
        </w:rPr>
        <w:t xml:space="preserve"> these manure-processing plants, not just manure from Flemish agricultural </w:t>
      </w:r>
      <w:r w:rsidR="00424ECF" w:rsidRPr="00B52484">
        <w:rPr>
          <w:rFonts w:ascii="FlandersArtSans-Light" w:hAnsi="FlandersArtSans-Light"/>
          <w:lang w:val="en-GB"/>
        </w:rPr>
        <w:t>exploitations</w:t>
      </w:r>
      <w:r w:rsidR="00114FBE" w:rsidRPr="00B52484">
        <w:rPr>
          <w:rFonts w:ascii="FlandersArtSans-Light" w:hAnsi="FlandersArtSans-Light"/>
          <w:lang w:val="en-GB"/>
        </w:rPr>
        <w:t xml:space="preserve">. These manure quantities are determined on the basis of animal nitrogen transports reported to the </w:t>
      </w:r>
      <w:r w:rsidR="00F724D4">
        <w:rPr>
          <w:rFonts w:ascii="FlandersArtSans-Light" w:hAnsi="FlandersArtSans-Light"/>
          <w:lang w:val="en-GB"/>
        </w:rPr>
        <w:t>Manure Bank</w:t>
      </w:r>
      <w:r w:rsidR="00114FBE" w:rsidRPr="00B52484">
        <w:rPr>
          <w:rFonts w:ascii="FlandersArtSans-Light" w:hAnsi="FlandersArtSans-Light"/>
          <w:lang w:val="en-GB"/>
        </w:rPr>
        <w:t xml:space="preserve">. </w:t>
      </w:r>
      <w:r w:rsidR="00E81892" w:rsidRPr="00B52484">
        <w:rPr>
          <w:rFonts w:ascii="FlandersArtSans-Light" w:hAnsi="FlandersArtSans-Light"/>
          <w:lang w:val="en-GB"/>
        </w:rPr>
        <w:t>200</w:t>
      </w:r>
      <w:r w:rsidR="00D93B6A">
        <w:rPr>
          <w:rFonts w:ascii="FlandersArtSans-Light" w:hAnsi="FlandersArtSans-Light"/>
          <w:lang w:val="en-GB"/>
        </w:rPr>
        <w:t>8</w:t>
      </w:r>
      <w:r w:rsidR="00E81892" w:rsidRPr="00B52484">
        <w:rPr>
          <w:rFonts w:ascii="FlandersArtSans-Light" w:hAnsi="FlandersArtSans-Light"/>
          <w:lang w:val="en-GB"/>
        </w:rPr>
        <w:t xml:space="preserve"> is the oldest year for which these transport data are considered complete enough to estimate emissions caused by manure processing.</w:t>
      </w:r>
    </w:p>
    <w:p w14:paraId="4B4C4C1D" w14:textId="254ED915"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One main </w:t>
      </w:r>
      <w:r w:rsidR="00F65FDF" w:rsidRPr="00B52484">
        <w:rPr>
          <w:rFonts w:ascii="FlandersArtSans-Light" w:hAnsi="FlandersArtSans-Light"/>
          <w:lang w:val="en-GB"/>
        </w:rPr>
        <w:t xml:space="preserve">processing </w:t>
      </w:r>
      <w:r w:rsidRPr="00B52484">
        <w:rPr>
          <w:rFonts w:ascii="FlandersArtSans-Light" w:hAnsi="FlandersArtSans-Light"/>
          <w:lang w:val="en-GB"/>
        </w:rPr>
        <w:t xml:space="preserve">technique is assigned to each manure processing plant from a priority list, namely 1. biology, 2. composting, 3. digestion, 4. </w:t>
      </w:r>
      <w:proofErr w:type="spellStart"/>
      <w:r w:rsidR="00663799" w:rsidRPr="00B52484">
        <w:rPr>
          <w:rFonts w:ascii="FlandersArtSans-Light" w:hAnsi="FlandersArtSans-Light"/>
          <w:lang w:val="en-GB"/>
        </w:rPr>
        <w:t>P</w:t>
      </w:r>
      <w:r w:rsidRPr="00B52484">
        <w:rPr>
          <w:rFonts w:ascii="FlandersArtSans-Light" w:hAnsi="FlandersArtSans-Light"/>
          <w:lang w:val="en-GB"/>
        </w:rPr>
        <w:t>hysico</w:t>
      </w:r>
      <w:proofErr w:type="spellEnd"/>
      <w:r w:rsidR="00663799">
        <w:rPr>
          <w:rFonts w:ascii="FlandersArtSans-Light" w:hAnsi="FlandersArtSans-Light"/>
          <w:lang w:val="en-GB"/>
        </w:rPr>
        <w:t>-</w:t>
      </w:r>
      <w:r w:rsidRPr="00B52484">
        <w:rPr>
          <w:rFonts w:ascii="FlandersArtSans-Light" w:hAnsi="FlandersArtSans-Light"/>
          <w:lang w:val="en-GB"/>
        </w:rPr>
        <w:t>chemistry or drying.</w:t>
      </w:r>
    </w:p>
    <w:p w14:paraId="4910CA2E" w14:textId="6333A8C9"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lastRenderedPageBreak/>
        <w:t xml:space="preserve">Based on the manure transfers known at the </w:t>
      </w:r>
      <w:r w:rsidR="00F65FDF" w:rsidRPr="00B52484">
        <w:rPr>
          <w:rFonts w:ascii="FlandersArtSans-Light" w:hAnsi="FlandersArtSans-Light"/>
          <w:lang w:val="en-GB"/>
        </w:rPr>
        <w:t>Manure B</w:t>
      </w:r>
      <w:r w:rsidRPr="00B52484">
        <w:rPr>
          <w:rFonts w:ascii="FlandersArtSans-Light" w:hAnsi="FlandersArtSans-Light"/>
          <w:lang w:val="en-GB"/>
        </w:rPr>
        <w:t>ank, the N quantity supplied to the approved manure processors is determined. Emissions of NH</w:t>
      </w:r>
      <w:r w:rsidRPr="00B52484">
        <w:rPr>
          <w:rFonts w:ascii="FlandersArtSans-Light" w:hAnsi="FlandersArtSans-Light"/>
          <w:vertAlign w:val="subscript"/>
          <w:lang w:val="en-GB"/>
        </w:rPr>
        <w:t>3</w:t>
      </w:r>
      <w:r w:rsidRPr="00B52484">
        <w:rPr>
          <w:rFonts w:ascii="FlandersArtSans-Light" w:hAnsi="FlandersArtSans-Light"/>
          <w:lang w:val="en-GB"/>
        </w:rPr>
        <w:t xml:space="preserve"> and NO</w:t>
      </w:r>
      <w:r w:rsidRPr="00B52484">
        <w:rPr>
          <w:rFonts w:ascii="FlandersArtSans-Light" w:hAnsi="FlandersArtSans-Light"/>
          <w:vertAlign w:val="subscript"/>
          <w:lang w:val="en-GB"/>
        </w:rPr>
        <w:t>x</w:t>
      </w:r>
      <w:r w:rsidRPr="00B52484">
        <w:rPr>
          <w:rFonts w:ascii="FlandersArtSans-Light" w:hAnsi="FlandersArtSans-Light"/>
          <w:lang w:val="en-GB"/>
        </w:rPr>
        <w:t xml:space="preserve"> are calculated by multiplying the amount of nitrogen processed on the farm by an emission factor or coefficient corresponding to the processing technique used.</w:t>
      </w:r>
    </w:p>
    <w:p w14:paraId="242911CB" w14:textId="008CC7CE"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Emission coefficients for NH</w:t>
      </w:r>
      <w:r w:rsidRPr="00B52484">
        <w:rPr>
          <w:rFonts w:ascii="FlandersArtSans-Light" w:hAnsi="FlandersArtSans-Light"/>
          <w:vertAlign w:val="subscript"/>
          <w:lang w:val="en-GB"/>
        </w:rPr>
        <w:t>3</w:t>
      </w:r>
      <w:r w:rsidRPr="00B52484">
        <w:rPr>
          <w:rFonts w:ascii="FlandersArtSans-Light" w:hAnsi="FlandersArtSans-Light"/>
          <w:lang w:val="en-GB"/>
        </w:rPr>
        <w:t xml:space="preserve"> were obtained from the literature. </w:t>
      </w:r>
      <w:r w:rsidR="00B643B0">
        <w:rPr>
          <w:rFonts w:ascii="FlandersArtSans-Light" w:hAnsi="FlandersArtSans-Light"/>
          <w:lang w:val="en-GB"/>
        </w:rPr>
        <w:t>The</w:t>
      </w:r>
      <w:r w:rsidRPr="00B52484">
        <w:rPr>
          <w:rFonts w:ascii="FlandersArtSans-Light" w:hAnsi="FlandersArtSans-Light"/>
          <w:lang w:val="en-GB"/>
        </w:rPr>
        <w:t xml:space="preserve"> emission factors</w:t>
      </w:r>
      <w:r w:rsidR="00B643B0">
        <w:rPr>
          <w:rFonts w:ascii="FlandersArtSans-Light" w:hAnsi="FlandersArtSans-Light"/>
          <w:lang w:val="en-GB"/>
        </w:rPr>
        <w:t xml:space="preserve"> for NO</w:t>
      </w:r>
      <w:r w:rsidR="00B643B0">
        <w:rPr>
          <w:rFonts w:ascii="FlandersArtSans-Light" w:hAnsi="FlandersArtSans-Light"/>
          <w:vertAlign w:val="subscript"/>
          <w:lang w:val="en-GB"/>
        </w:rPr>
        <w:t>x</w:t>
      </w:r>
      <w:r w:rsidRPr="00B52484">
        <w:rPr>
          <w:rFonts w:ascii="FlandersArtSans-Light" w:hAnsi="FlandersArtSans-Light"/>
          <w:lang w:val="en-GB"/>
        </w:rPr>
        <w:t xml:space="preserve"> were</w:t>
      </w:r>
      <w:r w:rsidR="00B643B0">
        <w:rPr>
          <w:rFonts w:ascii="FlandersArtSans-Light" w:hAnsi="FlandersArtSans-Light"/>
          <w:lang w:val="en-GB"/>
        </w:rPr>
        <w:t xml:space="preserve">, </w:t>
      </w:r>
      <w:r w:rsidR="00B643B0" w:rsidRPr="00B52484">
        <w:rPr>
          <w:rFonts w:ascii="FlandersArtSans-Light" w:hAnsi="FlandersArtSans-Light"/>
          <w:lang w:val="en-GB"/>
        </w:rPr>
        <w:t xml:space="preserve">according to the methodology of </w:t>
      </w:r>
      <w:proofErr w:type="spellStart"/>
      <w:r w:rsidR="00B643B0" w:rsidRPr="00B52484">
        <w:rPr>
          <w:rFonts w:ascii="FlandersArtSans-Light" w:hAnsi="FlandersArtSans-Light"/>
          <w:lang w:val="en-GB"/>
        </w:rPr>
        <w:t>Oenema</w:t>
      </w:r>
      <w:proofErr w:type="spellEnd"/>
      <w:r w:rsidR="00B643B0" w:rsidRPr="00B52484">
        <w:rPr>
          <w:rFonts w:ascii="FlandersArtSans-Light" w:hAnsi="FlandersArtSans-Light"/>
          <w:lang w:val="en-GB"/>
        </w:rPr>
        <w:t xml:space="preserve"> et al (2000)</w:t>
      </w:r>
      <w:r w:rsidR="00B643B0">
        <w:rPr>
          <w:rFonts w:ascii="FlandersArtSans-Light" w:hAnsi="FlandersArtSans-Light"/>
          <w:lang w:val="en-GB"/>
        </w:rPr>
        <w:t>, equated to the N</w:t>
      </w:r>
      <w:r w:rsidR="00B643B0" w:rsidRPr="00F71D1E">
        <w:rPr>
          <w:rFonts w:ascii="FlandersArtSans-Light" w:hAnsi="FlandersArtSans-Light"/>
          <w:vertAlign w:val="subscript"/>
          <w:lang w:val="en-GB"/>
        </w:rPr>
        <w:t>2</w:t>
      </w:r>
      <w:r w:rsidR="00B643B0">
        <w:rPr>
          <w:rFonts w:ascii="FlandersArtSans-Light" w:hAnsi="FlandersArtSans-Light"/>
          <w:lang w:val="en-GB"/>
        </w:rPr>
        <w:t>O emissions factors</w:t>
      </w:r>
      <w:r w:rsidRPr="00B52484">
        <w:rPr>
          <w:rFonts w:ascii="FlandersArtSans-Light" w:hAnsi="FlandersArtSans-Light"/>
          <w:lang w:val="en-GB"/>
        </w:rPr>
        <w:t xml:space="preserve"> from the IPCC 2019 guidelines for the respective manure management systems (composting = 'static pile (forced aeration)'; digestion = 'anaerobic digester' and biology = 'aerobic </w:t>
      </w:r>
      <w:r w:rsidR="00995B69" w:rsidRPr="00B52484">
        <w:rPr>
          <w:rFonts w:ascii="FlandersArtSans-Light" w:hAnsi="FlandersArtSans-Light"/>
          <w:lang w:val="en-GB"/>
        </w:rPr>
        <w:t xml:space="preserve">treatment- </w:t>
      </w:r>
      <w:r w:rsidRPr="00B52484">
        <w:rPr>
          <w:rFonts w:ascii="FlandersArtSans-Light" w:hAnsi="FlandersArtSans-Light"/>
          <w:lang w:val="en-GB"/>
        </w:rPr>
        <w:t>forced aeration systems'). No NO</w:t>
      </w:r>
      <w:r w:rsidR="00C54EEB">
        <w:rPr>
          <w:rFonts w:ascii="FlandersArtSans-Light" w:hAnsi="FlandersArtSans-Light"/>
          <w:vertAlign w:val="subscript"/>
          <w:lang w:val="en-GB"/>
        </w:rPr>
        <w:t>x</w:t>
      </w:r>
      <w:r w:rsidRPr="00B52484">
        <w:rPr>
          <w:rFonts w:ascii="FlandersArtSans-Light" w:hAnsi="FlandersArtSans-Light"/>
          <w:lang w:val="en-GB"/>
        </w:rPr>
        <w:t xml:space="preserve"> emissions are calculated for the manure treatment techniques '</w:t>
      </w:r>
      <w:proofErr w:type="spellStart"/>
      <w:r w:rsidRPr="00B52484">
        <w:rPr>
          <w:rFonts w:ascii="FlandersArtSans-Light" w:hAnsi="FlandersArtSans-Light"/>
          <w:lang w:val="en-GB"/>
        </w:rPr>
        <w:t>physico</w:t>
      </w:r>
      <w:proofErr w:type="spellEnd"/>
      <w:r w:rsidR="00663799">
        <w:rPr>
          <w:rFonts w:ascii="FlandersArtSans-Light" w:hAnsi="FlandersArtSans-Light"/>
          <w:lang w:val="en-GB"/>
        </w:rPr>
        <w:t>-</w:t>
      </w:r>
      <w:r w:rsidRPr="00B52484">
        <w:rPr>
          <w:rFonts w:ascii="FlandersArtSans-Light" w:hAnsi="FlandersArtSans-Light"/>
          <w:lang w:val="en-GB"/>
        </w:rPr>
        <w:t xml:space="preserve">chemistry' and 'drying', due to the lack of emission factors. </w:t>
      </w:r>
    </w:p>
    <w:p w14:paraId="12E64E6A" w14:textId="77777777" w:rsidR="0079023E" w:rsidRPr="007321EB" w:rsidRDefault="00E3273C" w:rsidP="00B52484">
      <w:pPr>
        <w:pStyle w:val="Kop2"/>
        <w:spacing w:line="276" w:lineRule="auto"/>
        <w:rPr>
          <w:rFonts w:ascii="FlandersArtSans-Light" w:hAnsi="FlandersArtSans-Light"/>
          <w:lang w:val="nl-NL"/>
        </w:rPr>
      </w:pPr>
      <w:bookmarkStart w:id="101" w:name="_Toc160716386"/>
      <w:bookmarkStart w:id="102" w:name="_Toc160781575"/>
      <w:bookmarkStart w:id="103" w:name="_Toc160716387"/>
      <w:bookmarkStart w:id="104" w:name="_Toc160781576"/>
      <w:bookmarkStart w:id="105" w:name="_Toc192846094"/>
      <w:bookmarkEnd w:id="101"/>
      <w:bookmarkEnd w:id="102"/>
      <w:bookmarkEnd w:id="103"/>
      <w:bookmarkEnd w:id="104"/>
      <w:proofErr w:type="spellStart"/>
      <w:r w:rsidRPr="007321EB">
        <w:rPr>
          <w:rFonts w:ascii="FlandersArtSans-Light" w:hAnsi="FlandersArtSans-Light"/>
          <w:lang w:val="nl-NL"/>
        </w:rPr>
        <w:t>Section</w:t>
      </w:r>
      <w:proofErr w:type="spellEnd"/>
      <w:r w:rsidRPr="007321EB">
        <w:rPr>
          <w:rFonts w:ascii="FlandersArtSans-Light" w:hAnsi="FlandersArtSans-Light"/>
          <w:lang w:val="nl-NL"/>
        </w:rPr>
        <w:t xml:space="preserve"> 3: Agricultural </w:t>
      </w:r>
      <w:proofErr w:type="spellStart"/>
      <w:r w:rsidRPr="007321EB">
        <w:rPr>
          <w:rFonts w:ascii="FlandersArtSans-Light" w:hAnsi="FlandersArtSans-Light"/>
          <w:lang w:val="nl-NL"/>
        </w:rPr>
        <w:t>soils</w:t>
      </w:r>
      <w:bookmarkEnd w:id="105"/>
      <w:proofErr w:type="spellEnd"/>
    </w:p>
    <w:p w14:paraId="285AE11F" w14:textId="7B369749" w:rsidR="0079023E" w:rsidRPr="00B52484" w:rsidRDefault="00E3273C" w:rsidP="00B52484">
      <w:pPr>
        <w:spacing w:line="276" w:lineRule="auto"/>
        <w:rPr>
          <w:rFonts w:ascii="FlandersArtSans-Light" w:hAnsi="FlandersArtSans-Light" w:cs="Calibri"/>
          <w:lang w:val="en-GB"/>
        </w:rPr>
      </w:pPr>
      <w:r w:rsidRPr="00B52484">
        <w:rPr>
          <w:rFonts w:ascii="FlandersArtSans-Light" w:hAnsi="FlandersArtSans-Light"/>
          <w:lang w:val="en-GB"/>
        </w:rPr>
        <w:t>The</w:t>
      </w:r>
      <w:r w:rsidR="003E6019" w:rsidRPr="00B52484">
        <w:rPr>
          <w:rFonts w:ascii="FlandersArtSans-Light" w:hAnsi="FlandersArtSans-Light"/>
          <w:lang w:val="en-GB"/>
        </w:rPr>
        <w:t xml:space="preserve"> section</w:t>
      </w:r>
      <w:r w:rsidRPr="00B52484">
        <w:rPr>
          <w:rFonts w:ascii="FlandersArtSans-Light" w:hAnsi="FlandersArtSans-Light"/>
          <w:lang w:val="en-GB"/>
        </w:rPr>
        <w:t xml:space="preserve"> Agricultural Soils covers emissions of ammonia, nitrous oxide and nitrogen oxides from agricultural soils in Flanders. The emissions are calculated per year at plot level and depend mainly on the amounts of manure applied to the plot in th</w:t>
      </w:r>
      <w:r w:rsidR="003C79AB" w:rsidRPr="00B52484">
        <w:rPr>
          <w:rFonts w:ascii="FlandersArtSans-Light" w:hAnsi="FlandersArtSans-Light"/>
          <w:lang w:val="en-GB"/>
        </w:rPr>
        <w:t>e given</w:t>
      </w:r>
      <w:r w:rsidRPr="00B52484">
        <w:rPr>
          <w:rFonts w:ascii="FlandersArtSans-Light" w:hAnsi="FlandersArtSans-Light"/>
          <w:lang w:val="en-GB"/>
        </w:rPr>
        <w:t xml:space="preserve"> year. </w:t>
      </w:r>
      <w:r w:rsidRPr="00B52484">
        <w:rPr>
          <w:rFonts w:ascii="FlandersArtSans-Light" w:hAnsi="FlandersArtSans-Light" w:cs="Calibri"/>
          <w:lang w:val="en-GB"/>
        </w:rPr>
        <w:t xml:space="preserve">The necessary information about the plots, such as surface area and crops, are obtained via the </w:t>
      </w:r>
      <w:r w:rsidR="00F724D4">
        <w:rPr>
          <w:rFonts w:ascii="FlandersArtSans-Light" w:hAnsi="FlandersArtSans-Light" w:cs="Calibri"/>
          <w:lang w:val="en-GB"/>
        </w:rPr>
        <w:t>Manure Bank</w:t>
      </w:r>
      <w:r w:rsidRPr="00B52484">
        <w:rPr>
          <w:rFonts w:ascii="FlandersArtSans-Light" w:hAnsi="FlandersArtSans-Light" w:cs="Calibri"/>
          <w:lang w:val="en-GB"/>
        </w:rPr>
        <w:t>. The</w:t>
      </w:r>
      <w:r w:rsidR="003C79AB" w:rsidRPr="00B52484">
        <w:rPr>
          <w:rFonts w:ascii="FlandersArtSans-Light" w:hAnsi="FlandersArtSans-Light" w:cs="Calibri"/>
          <w:lang w:val="en-GB"/>
        </w:rPr>
        <w:t xml:space="preserve"> </w:t>
      </w:r>
      <w:r w:rsidR="00F724D4">
        <w:rPr>
          <w:rFonts w:ascii="FlandersArtSans-Light" w:hAnsi="FlandersArtSans-Light" w:cs="Calibri"/>
          <w:lang w:val="en-GB"/>
        </w:rPr>
        <w:t>Manure Bank</w:t>
      </w:r>
      <w:r w:rsidR="003C79AB" w:rsidRPr="00B52484">
        <w:rPr>
          <w:rFonts w:ascii="FlandersArtSans-Light" w:hAnsi="FlandersArtSans-Light" w:cs="Calibri"/>
          <w:lang w:val="en-GB"/>
        </w:rPr>
        <w:t xml:space="preserve"> receives the data via</w:t>
      </w:r>
      <w:r w:rsidRPr="00B52484">
        <w:rPr>
          <w:rFonts w:ascii="FlandersArtSans-Light" w:hAnsi="FlandersArtSans-Light" w:cs="Calibri"/>
          <w:lang w:val="en-GB"/>
        </w:rPr>
        <w:t xml:space="preserve"> the </w:t>
      </w:r>
      <w:r w:rsidR="00066E91">
        <w:rPr>
          <w:rFonts w:ascii="FlandersArtSans-Light" w:hAnsi="FlandersArtSans-Light" w:cs="Calibri"/>
          <w:lang w:val="en-GB"/>
        </w:rPr>
        <w:t>‘Collective Request</w:t>
      </w:r>
      <w:r w:rsidR="00955389" w:rsidRPr="00B52484">
        <w:rPr>
          <w:rFonts w:ascii="FlandersArtSans-Light" w:hAnsi="FlandersArtSans-Light" w:cs="Calibri"/>
          <w:lang w:val="en-GB"/>
        </w:rPr>
        <w:t>’</w:t>
      </w:r>
      <w:r w:rsidR="004845DA">
        <w:rPr>
          <w:rFonts w:ascii="FlandersArtSans-Light" w:hAnsi="FlandersArtSans-Light" w:cs="Calibri"/>
          <w:lang w:val="en-GB"/>
        </w:rPr>
        <w:t xml:space="preserve"> </w:t>
      </w:r>
      <w:r w:rsidRPr="00B52484">
        <w:rPr>
          <w:rFonts w:ascii="FlandersArtSans-Light" w:hAnsi="FlandersArtSans-Light" w:cs="Calibri"/>
          <w:lang w:val="en-GB"/>
        </w:rPr>
        <w:t xml:space="preserve">that farmers have to fill in annually. </w:t>
      </w:r>
    </w:p>
    <w:p w14:paraId="417B26F9" w14:textId="313BCF19" w:rsidR="0079023E" w:rsidRPr="00B52484" w:rsidRDefault="006C6709" w:rsidP="00B52484">
      <w:pPr>
        <w:spacing w:line="276" w:lineRule="auto"/>
        <w:rPr>
          <w:rFonts w:ascii="FlandersArtSans-Light" w:hAnsi="FlandersArtSans-Light" w:cs="Calibri"/>
          <w:lang w:val="en-GB"/>
        </w:rPr>
      </w:pPr>
      <w:r w:rsidRPr="00B52484">
        <w:rPr>
          <w:rFonts w:ascii="FlandersArtSans-Light" w:hAnsi="FlandersArtSans-Light" w:cs="Calibri"/>
          <w:lang w:val="en-GB"/>
        </w:rPr>
        <w:t>The</w:t>
      </w:r>
      <w:r w:rsidR="00E3273C" w:rsidRPr="00B52484">
        <w:rPr>
          <w:rFonts w:ascii="FlandersArtSans-Light" w:hAnsi="FlandersArtSans-Light" w:cs="Calibri"/>
          <w:lang w:val="en-GB"/>
        </w:rPr>
        <w:t xml:space="preserve"> emissions</w:t>
      </w:r>
      <w:r w:rsidRPr="00B52484">
        <w:rPr>
          <w:rFonts w:ascii="FlandersArtSans-Light" w:hAnsi="FlandersArtSans-Light" w:cs="Calibri"/>
          <w:lang w:val="en-GB"/>
        </w:rPr>
        <w:t xml:space="preserve"> at Flanders</w:t>
      </w:r>
      <w:r w:rsidR="00E3273C" w:rsidRPr="00B52484">
        <w:rPr>
          <w:rFonts w:ascii="FlandersArtSans-Light" w:hAnsi="FlandersArtSans-Light" w:cs="Calibri"/>
          <w:lang w:val="en-GB"/>
        </w:rPr>
        <w:t xml:space="preserve"> </w:t>
      </w:r>
      <w:r w:rsidRPr="00B52484">
        <w:rPr>
          <w:rFonts w:ascii="FlandersArtSans-Light" w:hAnsi="FlandersArtSans-Light" w:cs="Calibri"/>
          <w:lang w:val="en-GB"/>
        </w:rPr>
        <w:t xml:space="preserve">level </w:t>
      </w:r>
      <w:r w:rsidR="00E3273C" w:rsidRPr="00B52484">
        <w:rPr>
          <w:rFonts w:ascii="FlandersArtSans-Light" w:hAnsi="FlandersArtSans-Light" w:cs="Calibri"/>
          <w:lang w:val="en-GB"/>
        </w:rPr>
        <w:t xml:space="preserve">are calculated by summing the emissions calculated at plot level. </w:t>
      </w:r>
    </w:p>
    <w:p w14:paraId="2C92E797" w14:textId="291F461F" w:rsidR="0079023E" w:rsidRPr="00B52484" w:rsidRDefault="00E3273C" w:rsidP="00B52484">
      <w:pPr>
        <w:pStyle w:val="Kop3"/>
        <w:spacing w:line="276" w:lineRule="auto"/>
        <w:rPr>
          <w:rFonts w:ascii="FlandersArtSans-Light" w:hAnsi="FlandersArtSans-Light"/>
        </w:rPr>
      </w:pPr>
      <w:bookmarkStart w:id="106" w:name="_Toc192846095"/>
      <w:proofErr w:type="spellStart"/>
      <w:r w:rsidRPr="00B52484">
        <w:rPr>
          <w:rFonts w:ascii="FlandersArtSans-Light" w:hAnsi="FlandersArtSans-Light"/>
        </w:rPr>
        <w:t>Emission</w:t>
      </w:r>
      <w:proofErr w:type="spellEnd"/>
      <w:r w:rsidRPr="00B52484">
        <w:rPr>
          <w:rFonts w:ascii="FlandersArtSans-Light" w:hAnsi="FlandersArtSans-Light"/>
        </w:rPr>
        <w:t xml:space="preserve"> stage </w:t>
      </w:r>
      <w:r w:rsidR="000438DA" w:rsidRPr="00B52484">
        <w:rPr>
          <w:rFonts w:ascii="FlandersArtSans-Light" w:hAnsi="FlandersArtSans-Light"/>
        </w:rPr>
        <w:t>‘</w:t>
      </w:r>
      <w:proofErr w:type="spellStart"/>
      <w:r w:rsidR="006E1721" w:rsidRPr="00B52484">
        <w:rPr>
          <w:rFonts w:ascii="FlandersArtSans-Light" w:hAnsi="FlandersArtSans-Light"/>
        </w:rPr>
        <w:t>Pasture</w:t>
      </w:r>
      <w:proofErr w:type="spellEnd"/>
      <w:r w:rsidR="000438DA" w:rsidRPr="00B52484">
        <w:rPr>
          <w:rFonts w:ascii="FlandersArtSans-Light" w:hAnsi="FlandersArtSans-Light"/>
        </w:rPr>
        <w:t>’</w:t>
      </w:r>
      <w:bookmarkEnd w:id="106"/>
    </w:p>
    <w:p w14:paraId="1ACB4A20" w14:textId="76E964B1"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The calculation of ammonia and methane emissions </w:t>
      </w:r>
      <w:r w:rsidR="00F86BE8" w:rsidRPr="00B52484">
        <w:rPr>
          <w:rFonts w:ascii="FlandersArtSans-Light" w:hAnsi="FlandersArtSans-Light"/>
          <w:lang w:val="en-GB"/>
        </w:rPr>
        <w:t xml:space="preserve">from grazing </w:t>
      </w:r>
      <w:r w:rsidR="004324A4" w:rsidRPr="00B52484">
        <w:rPr>
          <w:rFonts w:ascii="FlandersArtSans-Light" w:hAnsi="FlandersArtSans-Light"/>
          <w:lang w:val="en-GB"/>
        </w:rPr>
        <w:t xml:space="preserve">is </w:t>
      </w:r>
      <w:r w:rsidRPr="00B52484">
        <w:rPr>
          <w:rFonts w:ascii="FlandersArtSans-Light" w:hAnsi="FlandersArtSans-Light"/>
          <w:lang w:val="en-GB"/>
        </w:rPr>
        <w:t>explained in section 2 - Manure management.</w:t>
      </w:r>
    </w:p>
    <w:p w14:paraId="03E75EEF" w14:textId="2770E928" w:rsidR="0079023E" w:rsidRPr="00B52484" w:rsidRDefault="00E75D33" w:rsidP="00B52484">
      <w:pPr>
        <w:spacing w:line="276" w:lineRule="auto"/>
        <w:rPr>
          <w:rFonts w:ascii="FlandersArtSans-Light" w:hAnsi="FlandersArtSans-Light"/>
          <w:lang w:val="en-GB"/>
        </w:rPr>
      </w:pPr>
      <w:r w:rsidRPr="00B52484">
        <w:rPr>
          <w:rFonts w:ascii="FlandersArtSans-Light" w:hAnsi="FlandersArtSans-Light"/>
          <w:lang w:val="en-GB"/>
        </w:rPr>
        <w:t xml:space="preserve">Direct nitrous oxide emissions on pasture are calculated according to the </w:t>
      </w:r>
      <w:r w:rsidRPr="00B52484">
        <w:rPr>
          <w:rFonts w:ascii="FlandersArtSans-Light" w:hAnsi="FlandersArtSans-Light" w:cs="Calibri"/>
          <w:lang w:val="en-GB"/>
        </w:rPr>
        <w:t xml:space="preserve">IPCC </w:t>
      </w:r>
      <w:r w:rsidR="00E3273C" w:rsidRPr="00B52484">
        <w:rPr>
          <w:rFonts w:ascii="FlandersArtSans-Light" w:hAnsi="FlandersArtSans-Light" w:cs="Calibri"/>
          <w:lang w:val="en-GB"/>
        </w:rPr>
        <w:t xml:space="preserve">2019 </w:t>
      </w:r>
      <w:r w:rsidRPr="00B52484">
        <w:rPr>
          <w:rFonts w:ascii="FlandersArtSans-Light" w:hAnsi="FlandersArtSans-Light" w:cs="Calibri"/>
          <w:lang w:val="en-GB"/>
        </w:rPr>
        <w:t xml:space="preserve">Tier 1 method. This involves multiplying the amount of nitrogen applied to pasture by grazing animals by default IPCC 2019 emission factors </w:t>
      </w:r>
      <w:r w:rsidR="00F86BE8" w:rsidRPr="00B52484">
        <w:rPr>
          <w:rFonts w:ascii="FlandersArtSans-Light" w:hAnsi="FlandersArtSans-Light" w:cs="Calibri"/>
          <w:lang w:val="en-GB"/>
        </w:rPr>
        <w:t xml:space="preserve">per </w:t>
      </w:r>
      <w:r w:rsidRPr="00B52484">
        <w:rPr>
          <w:rFonts w:ascii="FlandersArtSans-Light" w:hAnsi="FlandersArtSans-Light" w:cs="Calibri"/>
          <w:lang w:val="en-GB"/>
        </w:rPr>
        <w:t xml:space="preserve">animal category. </w:t>
      </w:r>
      <w:r w:rsidRPr="00B52484">
        <w:rPr>
          <w:rFonts w:ascii="FlandersArtSans-Light" w:hAnsi="FlandersArtSans-Light"/>
          <w:lang w:val="en-GB"/>
        </w:rPr>
        <w:t xml:space="preserve">Emissions of nitrogen oxides are calculated by </w:t>
      </w:r>
      <w:r w:rsidR="001F4ABD" w:rsidRPr="00B52484">
        <w:rPr>
          <w:rFonts w:ascii="FlandersArtSans-Light" w:hAnsi="FlandersArtSans-Light"/>
          <w:lang w:val="en-GB"/>
        </w:rPr>
        <w:t xml:space="preserve">multiplying </w:t>
      </w:r>
      <w:r w:rsidR="00214F18" w:rsidRPr="00B52484">
        <w:rPr>
          <w:rFonts w:ascii="FlandersArtSans-Light" w:hAnsi="FlandersArtSans-Light"/>
          <w:lang w:val="en-GB"/>
        </w:rPr>
        <w:t xml:space="preserve">this amount </w:t>
      </w:r>
      <w:r w:rsidRPr="00B52484">
        <w:rPr>
          <w:rFonts w:ascii="FlandersArtSans-Light" w:hAnsi="FlandersArtSans-Light"/>
          <w:lang w:val="en-GB"/>
        </w:rPr>
        <w:t xml:space="preserve">of nitrogen by the default emission factor </w:t>
      </w:r>
      <w:r w:rsidR="0090106C" w:rsidRPr="00B52484">
        <w:rPr>
          <w:rFonts w:ascii="FlandersArtSans-Light" w:hAnsi="FlandersArtSans-Light"/>
          <w:lang w:val="en-GB"/>
        </w:rPr>
        <w:t xml:space="preserve">from the European Monitoring and Evaluation Programme (EMEP </w:t>
      </w:r>
      <w:r w:rsidR="007156E5" w:rsidRPr="00B52484">
        <w:rPr>
          <w:rFonts w:ascii="FlandersArtSans-Light" w:hAnsi="FlandersArtSans-Light"/>
          <w:lang w:val="en-GB"/>
        </w:rPr>
        <w:t>2019).</w:t>
      </w:r>
    </w:p>
    <w:p w14:paraId="5E3197DE" w14:textId="3B2AF282" w:rsidR="0079023E" w:rsidRPr="00B52484" w:rsidRDefault="00E3273C" w:rsidP="00B52484">
      <w:pPr>
        <w:pStyle w:val="Kop3"/>
        <w:spacing w:line="276" w:lineRule="auto"/>
        <w:rPr>
          <w:rFonts w:ascii="FlandersArtSans-Light" w:hAnsi="FlandersArtSans-Light"/>
        </w:rPr>
      </w:pPr>
      <w:bookmarkStart w:id="107" w:name="_Toc192846096"/>
      <w:proofErr w:type="spellStart"/>
      <w:r w:rsidRPr="00B52484">
        <w:rPr>
          <w:rFonts w:ascii="FlandersArtSans-Light" w:hAnsi="FlandersArtSans-Light"/>
        </w:rPr>
        <w:t>Emission</w:t>
      </w:r>
      <w:proofErr w:type="spellEnd"/>
      <w:r w:rsidRPr="00B52484">
        <w:rPr>
          <w:rFonts w:ascii="FlandersArtSans-Light" w:hAnsi="FlandersArtSans-Light"/>
        </w:rPr>
        <w:t xml:space="preserve"> stage 'Land</w:t>
      </w:r>
      <w:r w:rsidR="00AC1B20" w:rsidRPr="00B52484">
        <w:rPr>
          <w:rFonts w:ascii="FlandersArtSans-Light" w:hAnsi="FlandersArtSans-Light"/>
        </w:rPr>
        <w:t xml:space="preserve"> </w:t>
      </w:r>
      <w:proofErr w:type="spellStart"/>
      <w:r w:rsidR="00AC1B20" w:rsidRPr="00B52484">
        <w:rPr>
          <w:rFonts w:ascii="FlandersArtSans-Light" w:hAnsi="FlandersArtSans-Light"/>
        </w:rPr>
        <w:t>application</w:t>
      </w:r>
      <w:proofErr w:type="spellEnd"/>
      <w:r w:rsidR="00995B69" w:rsidRPr="00B52484">
        <w:rPr>
          <w:rFonts w:ascii="FlandersArtSans-Light" w:hAnsi="FlandersArtSans-Light"/>
        </w:rPr>
        <w:t>'</w:t>
      </w:r>
      <w:bookmarkEnd w:id="107"/>
    </w:p>
    <w:p w14:paraId="2F9BFD76" w14:textId="77777777" w:rsidR="0079023E" w:rsidRPr="00B52484" w:rsidRDefault="00E3273C" w:rsidP="00B52484">
      <w:pPr>
        <w:pStyle w:val="Kop3"/>
        <w:numPr>
          <w:ilvl w:val="3"/>
          <w:numId w:val="2"/>
        </w:numPr>
        <w:spacing w:line="276" w:lineRule="auto"/>
        <w:rPr>
          <w:rFonts w:ascii="FlandersArtSans-Light" w:hAnsi="FlandersArtSans-Light"/>
        </w:rPr>
      </w:pPr>
      <w:bookmarkStart w:id="108" w:name="_Toc192846097"/>
      <w:proofErr w:type="spellStart"/>
      <w:r w:rsidRPr="00B52484">
        <w:rPr>
          <w:rFonts w:ascii="FlandersArtSans-Light" w:hAnsi="FlandersArtSans-Light"/>
        </w:rPr>
        <w:t>Animal</w:t>
      </w:r>
      <w:proofErr w:type="spellEnd"/>
      <w:r w:rsidRPr="00B52484">
        <w:rPr>
          <w:rFonts w:ascii="FlandersArtSans-Light" w:hAnsi="FlandersArtSans-Light"/>
        </w:rPr>
        <w:t xml:space="preserve"> </w:t>
      </w:r>
      <w:proofErr w:type="spellStart"/>
      <w:r w:rsidRPr="00B52484">
        <w:rPr>
          <w:rFonts w:ascii="FlandersArtSans-Light" w:hAnsi="FlandersArtSans-Light"/>
        </w:rPr>
        <w:t>organic</w:t>
      </w:r>
      <w:proofErr w:type="spellEnd"/>
      <w:r w:rsidRPr="00B52484">
        <w:rPr>
          <w:rFonts w:ascii="FlandersArtSans-Light" w:hAnsi="FlandersArtSans-Light"/>
        </w:rPr>
        <w:t xml:space="preserve"> </w:t>
      </w:r>
      <w:proofErr w:type="spellStart"/>
      <w:r w:rsidRPr="00B52484">
        <w:rPr>
          <w:rFonts w:ascii="FlandersArtSans-Light" w:hAnsi="FlandersArtSans-Light"/>
        </w:rPr>
        <w:t>manure</w:t>
      </w:r>
      <w:bookmarkEnd w:id="108"/>
      <w:proofErr w:type="spellEnd"/>
      <w:r w:rsidRPr="00B52484">
        <w:rPr>
          <w:rFonts w:ascii="FlandersArtSans-Light" w:hAnsi="FlandersArtSans-Light"/>
        </w:rPr>
        <w:t xml:space="preserve"> </w:t>
      </w:r>
    </w:p>
    <w:p w14:paraId="0E575B3B" w14:textId="20075459"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A region-specific methodology is used to distribute the available manure per exploitation among the agricultural p</w:t>
      </w:r>
      <w:r w:rsidR="0012070C" w:rsidRPr="00B52484">
        <w:rPr>
          <w:rFonts w:ascii="FlandersArtSans-Light" w:hAnsi="FlandersArtSans-Light"/>
          <w:lang w:val="en-GB"/>
        </w:rPr>
        <w:t>lots</w:t>
      </w:r>
      <w:r w:rsidRPr="00B52484">
        <w:rPr>
          <w:rFonts w:ascii="FlandersArtSans-Light" w:hAnsi="FlandersArtSans-Light"/>
          <w:lang w:val="en-GB"/>
        </w:rPr>
        <w:t xml:space="preserve"> belonging to this exploitation. The available nitrogen for spreading is determined on the basis of the nitrogen quantities that, according to the calculations, are still present in the manure (per animal category and manure type (= solid/liquid)) after going through the emission stages of </w:t>
      </w:r>
      <w:r w:rsidR="003675B2">
        <w:rPr>
          <w:rFonts w:ascii="FlandersArtSans-Light" w:hAnsi="FlandersArtSans-Light"/>
          <w:lang w:val="en-GB"/>
        </w:rPr>
        <w:t>stable</w:t>
      </w:r>
      <w:r w:rsidRPr="00B52484">
        <w:rPr>
          <w:rFonts w:ascii="FlandersArtSans-Light" w:hAnsi="FlandersArtSans-Light"/>
          <w:lang w:val="en-GB"/>
        </w:rPr>
        <w:t xml:space="preserve">, storage and/or small-scale manure treatment and after taking into account the transports </w:t>
      </w:r>
      <w:r w:rsidR="00EA2804" w:rsidRPr="00B52484">
        <w:rPr>
          <w:rFonts w:ascii="FlandersArtSans-Light" w:hAnsi="FlandersArtSans-Light"/>
          <w:lang w:val="en-GB"/>
        </w:rPr>
        <w:t>reported to</w:t>
      </w:r>
      <w:r w:rsidRPr="00B52484">
        <w:rPr>
          <w:rFonts w:ascii="FlandersArtSans-Light" w:hAnsi="FlandersArtSans-Light"/>
          <w:lang w:val="en-GB"/>
        </w:rPr>
        <w:t xml:space="preserve"> the </w:t>
      </w:r>
      <w:r w:rsidR="00F724D4">
        <w:rPr>
          <w:rFonts w:ascii="FlandersArtSans-Light" w:hAnsi="FlandersArtSans-Light"/>
          <w:lang w:val="en-GB"/>
        </w:rPr>
        <w:t>Manure Bank</w:t>
      </w:r>
      <w:r w:rsidRPr="00B52484">
        <w:rPr>
          <w:rFonts w:ascii="FlandersArtSans-Light" w:hAnsi="FlandersArtSans-Light"/>
          <w:lang w:val="en-GB"/>
        </w:rPr>
        <w:t xml:space="preserve">. </w:t>
      </w:r>
      <w:r w:rsidR="00D93B6A" w:rsidRPr="00D93B6A">
        <w:rPr>
          <w:rFonts w:ascii="FlandersArtSans-Light" w:hAnsi="FlandersArtSans-Light"/>
          <w:lang w:val="en-GB"/>
        </w:rPr>
        <w:t>2008 is the oldest year for which these transport data are considered complete enough to estimate emissions caused by the application of animal organic manure</w:t>
      </w:r>
      <w:r w:rsidR="001F5A51">
        <w:rPr>
          <w:rFonts w:ascii="FlandersArtSans-Light" w:hAnsi="FlandersArtSans-Light"/>
          <w:lang w:val="en-GB"/>
        </w:rPr>
        <w:t>.</w:t>
      </w:r>
    </w:p>
    <w:p w14:paraId="4853A539" w14:textId="0C35D7D2"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Per animal category and manure type, the available nitrogen is ranked (= priority for spreading)</w:t>
      </w:r>
      <w:r w:rsidR="002A2FA3">
        <w:rPr>
          <w:rFonts w:ascii="FlandersArtSans-Light" w:hAnsi="FlandersArtSans-Light"/>
          <w:lang w:val="en-GB"/>
        </w:rPr>
        <w:t>.</w:t>
      </w:r>
      <w:r w:rsidRPr="00B52484">
        <w:rPr>
          <w:rFonts w:ascii="FlandersArtSans-Light" w:hAnsi="FlandersArtSans-Light"/>
          <w:lang w:val="en-GB"/>
        </w:rPr>
        <w:t xml:space="preserve"> </w:t>
      </w:r>
      <w:r w:rsidR="002A2FA3">
        <w:rPr>
          <w:rFonts w:ascii="FlandersArtSans-Light" w:hAnsi="FlandersArtSans-Light"/>
          <w:lang w:val="en-GB"/>
        </w:rPr>
        <w:t>T</w:t>
      </w:r>
      <w:r w:rsidRPr="00B52484">
        <w:rPr>
          <w:rFonts w:ascii="FlandersArtSans-Light" w:hAnsi="FlandersArtSans-Light"/>
          <w:lang w:val="en-GB"/>
        </w:rPr>
        <w:t xml:space="preserve">he plots are </w:t>
      </w:r>
      <w:r w:rsidR="00822C67" w:rsidRPr="00B52484">
        <w:rPr>
          <w:rFonts w:ascii="FlandersArtSans-Light" w:hAnsi="FlandersArtSans-Light"/>
          <w:lang w:val="en-GB"/>
        </w:rPr>
        <w:t xml:space="preserve">also </w:t>
      </w:r>
      <w:r w:rsidRPr="00B52484">
        <w:rPr>
          <w:rFonts w:ascii="FlandersArtSans-Light" w:hAnsi="FlandersArtSans-Light"/>
          <w:lang w:val="en-GB"/>
        </w:rPr>
        <w:t xml:space="preserve">ranked (= priority for receiving nitrogen) based on the main crops on the plot. The main crops are grouped into the following crop groups: potatoes, beets, fruit trees, cereals, grass, green manures, vegetables, maize, leguminous crops, other crops and no fertiliser. Manure distribution starts with the nitrogen group and plots with the highest rank order and fills these </w:t>
      </w:r>
      <w:r w:rsidRPr="00B52484">
        <w:rPr>
          <w:rFonts w:ascii="FlandersArtSans-Light" w:hAnsi="FlandersArtSans-Light"/>
          <w:lang w:val="en-GB"/>
        </w:rPr>
        <w:lastRenderedPageBreak/>
        <w:t xml:space="preserve">plots up to the </w:t>
      </w:r>
      <w:r w:rsidR="00FA089A" w:rsidRPr="00B52484">
        <w:rPr>
          <w:rFonts w:ascii="FlandersArtSans-Light" w:hAnsi="FlandersArtSans-Light"/>
          <w:lang w:val="en-GB"/>
        </w:rPr>
        <w:t>legal</w:t>
      </w:r>
      <w:r w:rsidR="00A84C82" w:rsidRPr="00B52484">
        <w:rPr>
          <w:rFonts w:ascii="FlandersArtSans-Light" w:hAnsi="FlandersArtSans-Light"/>
          <w:lang w:val="en-GB"/>
        </w:rPr>
        <w:t>ly imposed</w:t>
      </w:r>
      <w:r w:rsidR="00FA089A" w:rsidRPr="00B52484">
        <w:rPr>
          <w:rFonts w:ascii="FlandersArtSans-Light" w:hAnsi="FlandersArtSans-Light"/>
          <w:lang w:val="en-GB"/>
        </w:rPr>
        <w:t xml:space="preserve"> maximum </w:t>
      </w:r>
      <w:r w:rsidR="00A84C82" w:rsidRPr="00B52484">
        <w:rPr>
          <w:rFonts w:ascii="FlandersArtSans-Light" w:hAnsi="FlandersArtSans-Light"/>
          <w:lang w:val="en-GB"/>
        </w:rPr>
        <w:t xml:space="preserve">amount of </w:t>
      </w:r>
      <w:r w:rsidRPr="00B52484">
        <w:rPr>
          <w:rFonts w:ascii="FlandersArtSans-Light" w:hAnsi="FlandersArtSans-Light"/>
          <w:lang w:val="en-GB"/>
        </w:rPr>
        <w:t xml:space="preserve">nitrogen </w:t>
      </w:r>
      <w:r w:rsidR="00A84C82" w:rsidRPr="00B52484">
        <w:rPr>
          <w:rFonts w:ascii="FlandersArtSans-Light" w:hAnsi="FlandersArtSans-Light"/>
          <w:lang w:val="en-GB"/>
        </w:rPr>
        <w:t>from</w:t>
      </w:r>
      <w:r w:rsidRPr="00B52484">
        <w:rPr>
          <w:rFonts w:ascii="FlandersArtSans-Light" w:hAnsi="FlandersArtSans-Light"/>
          <w:lang w:val="en-GB"/>
        </w:rPr>
        <w:t xml:space="preserve"> livestock manure. </w:t>
      </w:r>
      <w:r w:rsidR="00FA089A" w:rsidRPr="00B52484">
        <w:rPr>
          <w:rFonts w:ascii="FlandersArtSans-Light" w:hAnsi="FlandersArtSans-Light"/>
          <w:lang w:val="en-GB"/>
        </w:rPr>
        <w:t>The</w:t>
      </w:r>
      <w:r w:rsidR="00663799">
        <w:rPr>
          <w:rFonts w:ascii="FlandersArtSans-Light" w:hAnsi="FlandersArtSans-Light"/>
          <w:lang w:val="en-GB"/>
        </w:rPr>
        <w:t xml:space="preserve"> </w:t>
      </w:r>
      <w:r w:rsidRPr="00B52484">
        <w:rPr>
          <w:rFonts w:ascii="FlandersArtSans-Light" w:hAnsi="FlandersArtSans-Light"/>
          <w:lang w:val="en-GB"/>
        </w:rPr>
        <w:t>manure already allocated to the plot by grazing, as calculated in the emission stage Pasture</w:t>
      </w:r>
      <w:r w:rsidR="00FA089A" w:rsidRPr="00B52484">
        <w:rPr>
          <w:rFonts w:ascii="FlandersArtSans-Light" w:hAnsi="FlandersArtSans-Light"/>
          <w:lang w:val="en-GB"/>
        </w:rPr>
        <w:t xml:space="preserve">, is taken into account while filling up </w:t>
      </w:r>
      <w:r w:rsidR="002A2FA3">
        <w:rPr>
          <w:rFonts w:ascii="FlandersArtSans-Light" w:hAnsi="FlandersArtSans-Light"/>
          <w:lang w:val="en-GB"/>
        </w:rPr>
        <w:t xml:space="preserve">to </w:t>
      </w:r>
      <w:r w:rsidR="00FA089A" w:rsidRPr="00B52484">
        <w:rPr>
          <w:rFonts w:ascii="FlandersArtSans-Light" w:hAnsi="FlandersArtSans-Light"/>
          <w:lang w:val="en-GB"/>
        </w:rPr>
        <w:t xml:space="preserve">the </w:t>
      </w:r>
      <w:r w:rsidR="002A2FA3">
        <w:rPr>
          <w:rFonts w:ascii="FlandersArtSans-Light" w:hAnsi="FlandersArtSans-Light"/>
          <w:lang w:val="en-GB"/>
        </w:rPr>
        <w:t>legal maximum</w:t>
      </w:r>
      <w:r w:rsidRPr="00B52484">
        <w:rPr>
          <w:rFonts w:ascii="FlandersArtSans-Light" w:hAnsi="FlandersArtSans-Light"/>
          <w:lang w:val="en-GB"/>
        </w:rPr>
        <w:t>. Certain combinations, such as solid manure on grassland, are not allowed. If</w:t>
      </w:r>
      <w:r w:rsidR="00663799">
        <w:rPr>
          <w:rFonts w:ascii="FlandersArtSans-Light" w:hAnsi="FlandersArtSans-Light"/>
          <w:lang w:val="en-GB"/>
        </w:rPr>
        <w:t xml:space="preserve"> </w:t>
      </w:r>
      <w:r w:rsidRPr="00B52484">
        <w:rPr>
          <w:rFonts w:ascii="FlandersArtSans-Light" w:hAnsi="FlandersArtSans-Light"/>
          <w:lang w:val="en-GB"/>
        </w:rPr>
        <w:t>there is still nitrogen left on the exploitation,</w:t>
      </w:r>
      <w:r w:rsidR="00A84C82" w:rsidRPr="00B52484">
        <w:rPr>
          <w:rFonts w:ascii="FlandersArtSans-Light" w:hAnsi="FlandersArtSans-Light"/>
          <w:lang w:val="en-GB"/>
        </w:rPr>
        <w:t xml:space="preserve"> after going over all the plots,</w:t>
      </w:r>
      <w:r w:rsidR="00D32615">
        <w:rPr>
          <w:rFonts w:ascii="FlandersArtSans-Light" w:hAnsi="FlandersArtSans-Light"/>
          <w:lang w:val="en-GB"/>
        </w:rPr>
        <w:t xml:space="preserve"> </w:t>
      </w:r>
      <w:r w:rsidRPr="00B52484">
        <w:rPr>
          <w:rFonts w:ascii="FlandersArtSans-Light" w:hAnsi="FlandersArtSans-Light"/>
          <w:lang w:val="en-GB"/>
        </w:rPr>
        <w:t xml:space="preserve">then further fertiliser is applied up to 150% of the </w:t>
      </w:r>
      <w:r w:rsidR="00A84C82" w:rsidRPr="00B52484">
        <w:rPr>
          <w:rFonts w:ascii="FlandersArtSans-Light" w:hAnsi="FlandersArtSans-Light"/>
          <w:lang w:val="en-GB"/>
        </w:rPr>
        <w:t>legal maximum for animal manure</w:t>
      </w:r>
      <w:r w:rsidRPr="00B52484">
        <w:rPr>
          <w:rFonts w:ascii="FlandersArtSans-Light" w:hAnsi="FlandersArtSans-Light"/>
          <w:lang w:val="en-GB"/>
        </w:rPr>
        <w:t xml:space="preserve">. At the Flanders level, this local over-fertilisation is compensated by not (or not fully) fertilising other plots due to a mismatch between available manure and crops. Manure remaining on the farm is then added to the surplus from other farms and distributed evenly over all Flemish plots from all farms to which animal manure was allocated. </w:t>
      </w:r>
    </w:p>
    <w:p w14:paraId="491B93C5" w14:textId="26392E96" w:rsidR="0079023E" w:rsidRPr="00B52484" w:rsidRDefault="00AB581F" w:rsidP="00B52484">
      <w:pPr>
        <w:pStyle w:val="Kop3"/>
        <w:numPr>
          <w:ilvl w:val="3"/>
          <w:numId w:val="2"/>
        </w:numPr>
        <w:spacing w:line="276" w:lineRule="auto"/>
        <w:rPr>
          <w:rFonts w:ascii="FlandersArtSans-Light" w:hAnsi="FlandersArtSans-Light"/>
        </w:rPr>
      </w:pPr>
      <w:bookmarkStart w:id="109" w:name="_Toc192846098"/>
      <w:proofErr w:type="spellStart"/>
      <w:r w:rsidRPr="00B52484">
        <w:rPr>
          <w:rFonts w:ascii="FlandersArtSans-Light" w:hAnsi="FlandersArtSans-Light"/>
        </w:rPr>
        <w:t>Synthetic</w:t>
      </w:r>
      <w:proofErr w:type="spellEnd"/>
      <w:r w:rsidRPr="00B52484">
        <w:rPr>
          <w:rFonts w:ascii="FlandersArtSans-Light" w:hAnsi="FlandersArtSans-Light"/>
        </w:rPr>
        <w:t xml:space="preserve"> </w:t>
      </w:r>
      <w:proofErr w:type="spellStart"/>
      <w:r w:rsidRPr="00B52484">
        <w:rPr>
          <w:rFonts w:ascii="FlandersArtSans-Light" w:hAnsi="FlandersArtSans-Light"/>
        </w:rPr>
        <w:t>fertiliser</w:t>
      </w:r>
      <w:bookmarkEnd w:id="109"/>
      <w:proofErr w:type="spellEnd"/>
    </w:p>
    <w:p w14:paraId="4200BDA4" w14:textId="7A5C605F"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Per exploitation, the available amount of </w:t>
      </w:r>
      <w:r w:rsidR="00AB581F" w:rsidRPr="00B52484">
        <w:rPr>
          <w:rFonts w:ascii="FlandersArtSans-Light" w:hAnsi="FlandersArtSans-Light"/>
          <w:lang w:val="en-GB"/>
        </w:rPr>
        <w:t xml:space="preserve">synthetic fertiliser </w:t>
      </w:r>
      <w:r w:rsidRPr="00B52484">
        <w:rPr>
          <w:rFonts w:ascii="FlandersArtSans-Light" w:hAnsi="FlandersArtSans-Light"/>
          <w:lang w:val="en-GB"/>
        </w:rPr>
        <w:t xml:space="preserve">is divided over the </w:t>
      </w:r>
      <w:r w:rsidR="00AB581F" w:rsidRPr="00B52484">
        <w:rPr>
          <w:rFonts w:ascii="FlandersArtSans-Light" w:hAnsi="FlandersArtSans-Light"/>
          <w:lang w:val="en-GB"/>
        </w:rPr>
        <w:t>plots</w:t>
      </w:r>
      <w:r w:rsidRPr="00B52484">
        <w:rPr>
          <w:rFonts w:ascii="FlandersArtSans-Light" w:hAnsi="FlandersArtSans-Light"/>
          <w:lang w:val="en-GB"/>
        </w:rPr>
        <w:t xml:space="preserve">, starting with the </w:t>
      </w:r>
      <w:r w:rsidR="00E665EC">
        <w:rPr>
          <w:rFonts w:ascii="FlandersArtSans-Light" w:hAnsi="FlandersArtSans-Light"/>
          <w:lang w:val="en-GB"/>
        </w:rPr>
        <w:t>plots</w:t>
      </w:r>
      <w:r w:rsidRPr="00B52484">
        <w:rPr>
          <w:rFonts w:ascii="FlandersArtSans-Light" w:hAnsi="FlandersArtSans-Light"/>
          <w:lang w:val="en-GB"/>
        </w:rPr>
        <w:t xml:space="preserve"> with the least amount of </w:t>
      </w:r>
      <w:r w:rsidR="00A84C82" w:rsidRPr="00B52484">
        <w:rPr>
          <w:rFonts w:ascii="FlandersArtSans-Light" w:hAnsi="FlandersArtSans-Light"/>
          <w:lang w:val="en-GB"/>
        </w:rPr>
        <w:t xml:space="preserve">animal </w:t>
      </w:r>
      <w:r w:rsidRPr="00B52484">
        <w:rPr>
          <w:rFonts w:ascii="FlandersArtSans-Light" w:hAnsi="FlandersArtSans-Light"/>
          <w:lang w:val="en-GB"/>
        </w:rPr>
        <w:t xml:space="preserve">manure and taking into account the </w:t>
      </w:r>
      <w:r w:rsidR="00E665EC">
        <w:rPr>
          <w:rFonts w:ascii="FlandersArtSans-Light" w:hAnsi="FlandersArtSans-Light"/>
          <w:lang w:val="en-GB"/>
        </w:rPr>
        <w:t>plot</w:t>
      </w:r>
      <w:r w:rsidRPr="00B52484">
        <w:rPr>
          <w:rFonts w:ascii="FlandersArtSans-Light" w:hAnsi="FlandersArtSans-Light"/>
          <w:lang w:val="en-GB"/>
        </w:rPr>
        <w:t xml:space="preserve"> standard for active nitrogen. Any nitrogen remaining after all plots have been covered</w:t>
      </w:r>
      <w:r w:rsidR="00CA1A7F" w:rsidRPr="00B52484">
        <w:rPr>
          <w:rFonts w:ascii="FlandersArtSans-Light" w:hAnsi="FlandersArtSans-Light"/>
          <w:lang w:val="en-GB"/>
        </w:rPr>
        <w:t>,</w:t>
      </w:r>
      <w:r w:rsidRPr="00B52484">
        <w:rPr>
          <w:rFonts w:ascii="FlandersArtSans-Light" w:hAnsi="FlandersArtSans-Light"/>
          <w:lang w:val="en-GB"/>
        </w:rPr>
        <w:t xml:space="preserve"> will be evenly distributed over all Flemish plots belonging to exploitations w</w:t>
      </w:r>
      <w:r w:rsidR="00B71072" w:rsidRPr="00B52484">
        <w:rPr>
          <w:rFonts w:ascii="FlandersArtSans-Light" w:hAnsi="FlandersArtSans-Light"/>
          <w:lang w:val="en-GB"/>
        </w:rPr>
        <w:t>hich have declared</w:t>
      </w:r>
      <w:r w:rsidRPr="00B52484">
        <w:rPr>
          <w:rFonts w:ascii="FlandersArtSans-Light" w:hAnsi="FlandersArtSans-Light"/>
          <w:lang w:val="en-GB"/>
        </w:rPr>
        <w:t xml:space="preserve"> </w:t>
      </w:r>
      <w:r w:rsidR="00273EFE" w:rsidRPr="00B52484">
        <w:rPr>
          <w:rFonts w:ascii="FlandersArtSans-Light" w:hAnsi="FlandersArtSans-Light"/>
          <w:lang w:val="en-GB"/>
        </w:rPr>
        <w:t xml:space="preserve">synthetic </w:t>
      </w:r>
      <w:r w:rsidRPr="00B52484">
        <w:rPr>
          <w:rFonts w:ascii="FlandersArtSans-Light" w:hAnsi="FlandersArtSans-Light"/>
          <w:lang w:val="en-GB"/>
        </w:rPr>
        <w:t>fertiliser</w:t>
      </w:r>
      <w:r w:rsidR="00B71072" w:rsidRPr="00B52484">
        <w:rPr>
          <w:rFonts w:ascii="FlandersArtSans-Light" w:hAnsi="FlandersArtSans-Light"/>
          <w:lang w:val="en-GB"/>
        </w:rPr>
        <w:t xml:space="preserve"> use </w:t>
      </w:r>
      <w:r w:rsidR="00E50AD3" w:rsidRPr="00B52484">
        <w:rPr>
          <w:rFonts w:ascii="FlandersArtSans-Light" w:hAnsi="FlandersArtSans-Light"/>
          <w:lang w:val="en-GB"/>
        </w:rPr>
        <w:t>for the given year</w:t>
      </w:r>
      <w:r w:rsidR="00E665EC">
        <w:rPr>
          <w:rFonts w:ascii="FlandersArtSans-Light" w:hAnsi="FlandersArtSans-Light"/>
          <w:lang w:val="en-GB"/>
        </w:rPr>
        <w:t>.</w:t>
      </w:r>
    </w:p>
    <w:p w14:paraId="31780496" w14:textId="71D58A60"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The fertiliser quantities used per exploitation are taken from the </w:t>
      </w:r>
      <w:r w:rsidR="00F724D4">
        <w:rPr>
          <w:rFonts w:ascii="FlandersArtSans-Light" w:hAnsi="FlandersArtSans-Light"/>
          <w:lang w:val="en-GB"/>
        </w:rPr>
        <w:t>Manure Bank</w:t>
      </w:r>
      <w:r w:rsidRPr="00B52484">
        <w:rPr>
          <w:rFonts w:ascii="FlandersArtSans-Light" w:hAnsi="FlandersArtSans-Light"/>
          <w:lang w:val="en-GB"/>
        </w:rPr>
        <w:t>. A correction factor (varying annually) is applied to these</w:t>
      </w:r>
      <w:r w:rsidR="008A293F" w:rsidRPr="00B52484">
        <w:rPr>
          <w:rFonts w:ascii="FlandersArtSans-Light" w:hAnsi="FlandersArtSans-Light"/>
          <w:lang w:val="en-GB"/>
        </w:rPr>
        <w:t xml:space="preserve"> quantities</w:t>
      </w:r>
      <w:r w:rsidRPr="00B52484">
        <w:rPr>
          <w:rFonts w:ascii="FlandersArtSans-Light" w:hAnsi="FlandersArtSans-Light"/>
          <w:lang w:val="en-GB"/>
        </w:rPr>
        <w:t xml:space="preserve"> as it is assumed that the </w:t>
      </w:r>
      <w:r w:rsidR="00F724D4">
        <w:rPr>
          <w:rFonts w:ascii="FlandersArtSans-Light" w:hAnsi="FlandersArtSans-Light"/>
          <w:lang w:val="en-GB"/>
        </w:rPr>
        <w:t>Manure Bank</w:t>
      </w:r>
      <w:r w:rsidRPr="00B52484">
        <w:rPr>
          <w:rFonts w:ascii="FlandersArtSans-Light" w:hAnsi="FlandersArtSans-Light"/>
          <w:lang w:val="en-GB"/>
        </w:rPr>
        <w:t xml:space="preserve"> data give a general underestimat</w:t>
      </w:r>
      <w:r w:rsidR="008A293F" w:rsidRPr="00B52484">
        <w:rPr>
          <w:rFonts w:ascii="FlandersArtSans-Light" w:hAnsi="FlandersArtSans-Light"/>
          <w:lang w:val="en-GB"/>
        </w:rPr>
        <w:t>ion</w:t>
      </w:r>
      <w:r w:rsidRPr="00B52484">
        <w:rPr>
          <w:rFonts w:ascii="FlandersArtSans-Light" w:hAnsi="FlandersArtSans-Light"/>
          <w:lang w:val="en-GB"/>
        </w:rPr>
        <w:t xml:space="preserve"> of</w:t>
      </w:r>
      <w:r w:rsidR="008A293F" w:rsidRPr="00B52484">
        <w:rPr>
          <w:rFonts w:ascii="FlandersArtSans-Light" w:hAnsi="FlandersArtSans-Light"/>
          <w:lang w:val="en-GB"/>
        </w:rPr>
        <w:t xml:space="preserve"> the total use of synthetic fertiliser in Flanders.</w:t>
      </w:r>
      <w:r w:rsidR="00084A4D">
        <w:rPr>
          <w:rFonts w:ascii="FlandersArtSans-Light" w:hAnsi="FlandersArtSans-Light"/>
          <w:lang w:val="en-GB"/>
        </w:rPr>
        <w:t xml:space="preserve"> </w:t>
      </w:r>
      <w:r w:rsidR="008A293F" w:rsidRPr="00B52484">
        <w:rPr>
          <w:rFonts w:ascii="FlandersArtSans-Light" w:hAnsi="FlandersArtSans-Light"/>
          <w:lang w:val="en-GB"/>
        </w:rPr>
        <w:t xml:space="preserve">This </w:t>
      </w:r>
      <w:r w:rsidRPr="00B52484">
        <w:rPr>
          <w:rFonts w:ascii="FlandersArtSans-Light" w:hAnsi="FlandersArtSans-Light"/>
          <w:lang w:val="en-GB"/>
        </w:rPr>
        <w:t>correction factor</w:t>
      </w:r>
      <w:r w:rsidR="00FC696F" w:rsidRPr="00B52484">
        <w:rPr>
          <w:rFonts w:ascii="FlandersArtSans-Light" w:hAnsi="FlandersArtSans-Light"/>
          <w:lang w:val="en-GB"/>
        </w:rPr>
        <w:t xml:space="preserve"> for synthetic</w:t>
      </w:r>
      <w:r w:rsidRPr="00B52484">
        <w:rPr>
          <w:rFonts w:ascii="FlandersArtSans-Light" w:hAnsi="FlandersArtSans-Light"/>
          <w:lang w:val="en-GB"/>
        </w:rPr>
        <w:t xml:space="preserve"> </w:t>
      </w:r>
      <w:r w:rsidR="00FC696F" w:rsidRPr="00B52484">
        <w:rPr>
          <w:rFonts w:ascii="FlandersArtSans-Light" w:hAnsi="FlandersArtSans-Light"/>
          <w:lang w:val="en-GB"/>
        </w:rPr>
        <w:t>fertiliser</w:t>
      </w:r>
      <w:r w:rsidR="008A293F" w:rsidRPr="00B52484">
        <w:rPr>
          <w:rFonts w:ascii="FlandersArtSans-Light" w:hAnsi="FlandersArtSans-Light"/>
          <w:lang w:val="en-GB"/>
        </w:rPr>
        <w:t xml:space="preserve"> use</w:t>
      </w:r>
      <w:r w:rsidR="00FC696F" w:rsidRPr="00B52484">
        <w:rPr>
          <w:rFonts w:ascii="FlandersArtSans-Light" w:hAnsi="FlandersArtSans-Light"/>
          <w:lang w:val="en-GB"/>
        </w:rPr>
        <w:t xml:space="preserve"> </w:t>
      </w:r>
      <w:r w:rsidRPr="00B52484">
        <w:rPr>
          <w:rFonts w:ascii="FlandersArtSans-Light" w:hAnsi="FlandersArtSans-Light"/>
          <w:lang w:val="en-GB"/>
        </w:rPr>
        <w:t xml:space="preserve">is calculated annually by the </w:t>
      </w:r>
      <w:r w:rsidR="002D2EA2">
        <w:rPr>
          <w:rFonts w:ascii="FlandersArtSans-Light" w:hAnsi="FlandersArtSans-Light"/>
          <w:lang w:val="en-GB"/>
        </w:rPr>
        <w:t>Agency</w:t>
      </w:r>
      <w:r w:rsidR="002D2EA2" w:rsidRPr="00B52484">
        <w:rPr>
          <w:rFonts w:ascii="FlandersArtSans-Light" w:hAnsi="FlandersArtSans-Light"/>
          <w:lang w:val="en-GB"/>
        </w:rPr>
        <w:t xml:space="preserve"> </w:t>
      </w:r>
      <w:r w:rsidR="002D2EA2">
        <w:rPr>
          <w:rFonts w:ascii="FlandersArtSans-Light" w:hAnsi="FlandersArtSans-Light"/>
          <w:lang w:val="en-GB"/>
        </w:rPr>
        <w:t>for</w:t>
      </w:r>
      <w:r w:rsidRPr="00B52484">
        <w:rPr>
          <w:rFonts w:ascii="FlandersArtSans-Light" w:hAnsi="FlandersArtSans-Light"/>
          <w:lang w:val="en-GB"/>
        </w:rPr>
        <w:t xml:space="preserve"> Agriculture and Fisheries </w:t>
      </w:r>
      <w:r w:rsidR="004C57B1" w:rsidRPr="00B52484">
        <w:rPr>
          <w:rFonts w:ascii="FlandersArtSans-Light" w:hAnsi="FlandersArtSans-Light"/>
          <w:lang w:val="en-GB"/>
        </w:rPr>
        <w:t>and is derived from data</w:t>
      </w:r>
      <w:r w:rsidRPr="00B52484">
        <w:rPr>
          <w:rFonts w:ascii="FlandersArtSans-Light" w:hAnsi="FlandersArtSans-Light"/>
          <w:lang w:val="en-GB"/>
        </w:rPr>
        <w:t xml:space="preserve"> </w:t>
      </w:r>
      <w:r w:rsidR="004C57B1" w:rsidRPr="00B52484">
        <w:rPr>
          <w:rFonts w:ascii="FlandersArtSans-Light" w:hAnsi="FlandersArtSans-Light"/>
          <w:lang w:val="en-GB"/>
        </w:rPr>
        <w:t xml:space="preserve">obtained via </w:t>
      </w:r>
      <w:r w:rsidRPr="00B52484">
        <w:rPr>
          <w:rFonts w:ascii="FlandersArtSans-Light" w:hAnsi="FlandersArtSans-Light"/>
          <w:lang w:val="en-GB"/>
        </w:rPr>
        <w:t>the agricultural monitoring network</w:t>
      </w:r>
      <w:r w:rsidR="00EB011B" w:rsidRPr="00B52484">
        <w:rPr>
          <w:rStyle w:val="Voetnootmarkering"/>
          <w:rFonts w:ascii="FlandersArtSans-Light" w:hAnsi="FlandersArtSans-Light"/>
        </w:rPr>
        <w:footnoteReference w:id="2"/>
      </w:r>
      <w:r w:rsidRPr="00B52484">
        <w:rPr>
          <w:rFonts w:ascii="FlandersArtSans-Light" w:hAnsi="FlandersArtSans-Light"/>
          <w:lang w:val="en-GB"/>
        </w:rPr>
        <w:t>.</w:t>
      </w:r>
      <w:r w:rsidR="00D32615">
        <w:rPr>
          <w:rFonts w:ascii="FlandersArtSans-Light" w:hAnsi="FlandersArtSans-Light"/>
          <w:lang w:val="en-GB"/>
        </w:rPr>
        <w:t xml:space="preserve"> </w:t>
      </w:r>
    </w:p>
    <w:p w14:paraId="2109B3E9" w14:textId="77777777" w:rsidR="0079023E" w:rsidRPr="00B52484" w:rsidRDefault="00E3273C" w:rsidP="00B52484">
      <w:pPr>
        <w:pStyle w:val="Kop3"/>
        <w:numPr>
          <w:ilvl w:val="3"/>
          <w:numId w:val="2"/>
        </w:numPr>
        <w:spacing w:line="276" w:lineRule="auto"/>
        <w:rPr>
          <w:rFonts w:ascii="FlandersArtSans-Light" w:hAnsi="FlandersArtSans-Light"/>
        </w:rPr>
      </w:pPr>
      <w:bookmarkStart w:id="110" w:name="_Toc192846099"/>
      <w:proofErr w:type="spellStart"/>
      <w:r w:rsidRPr="00B52484">
        <w:rPr>
          <w:rFonts w:ascii="FlandersArtSans-Light" w:hAnsi="FlandersArtSans-Light"/>
        </w:rPr>
        <w:t>Emission</w:t>
      </w:r>
      <w:proofErr w:type="spellEnd"/>
      <w:r w:rsidRPr="00B52484">
        <w:rPr>
          <w:rFonts w:ascii="FlandersArtSans-Light" w:hAnsi="FlandersArtSans-Light"/>
        </w:rPr>
        <w:t xml:space="preserve"> </w:t>
      </w:r>
      <w:proofErr w:type="spellStart"/>
      <w:r w:rsidRPr="00B52484">
        <w:rPr>
          <w:rFonts w:ascii="FlandersArtSans-Light" w:hAnsi="FlandersArtSans-Light"/>
        </w:rPr>
        <w:t>calculation</w:t>
      </w:r>
      <w:bookmarkEnd w:id="110"/>
      <w:proofErr w:type="spellEnd"/>
    </w:p>
    <w:p w14:paraId="0C47B36F" w14:textId="57987E8B" w:rsidR="0079023E" w:rsidRPr="00B52484" w:rsidRDefault="00E3273C" w:rsidP="00B52484">
      <w:pPr>
        <w:spacing w:line="276" w:lineRule="auto"/>
        <w:rPr>
          <w:rFonts w:ascii="FlandersArtSans-Light" w:hAnsi="FlandersArtSans-Light" w:cs="Calibri"/>
          <w:lang w:val="en-GB"/>
        </w:rPr>
      </w:pPr>
      <w:r w:rsidRPr="00B52484">
        <w:rPr>
          <w:rFonts w:ascii="FlandersArtSans-Light" w:hAnsi="FlandersArtSans-Light"/>
          <w:lang w:val="en-GB"/>
        </w:rPr>
        <w:t xml:space="preserve">Direct nitrous oxide emissions are calculated according to the </w:t>
      </w:r>
      <w:r w:rsidRPr="00B52484">
        <w:rPr>
          <w:rFonts w:ascii="FlandersArtSans-Light" w:hAnsi="FlandersArtSans-Light" w:cs="Calibri"/>
          <w:lang w:val="en-GB"/>
        </w:rPr>
        <w:t xml:space="preserve">IPCC </w:t>
      </w:r>
      <w:r w:rsidR="00FF264F" w:rsidRPr="00B52484">
        <w:rPr>
          <w:rFonts w:ascii="FlandersArtSans-Light" w:hAnsi="FlandersArtSans-Light" w:cs="Calibri"/>
          <w:lang w:val="en-GB"/>
        </w:rPr>
        <w:t xml:space="preserve">2019 </w:t>
      </w:r>
      <w:r w:rsidRPr="00B52484">
        <w:rPr>
          <w:rFonts w:ascii="FlandersArtSans-Light" w:hAnsi="FlandersArtSans-Light" w:cs="Calibri"/>
          <w:lang w:val="en-GB"/>
        </w:rPr>
        <w:t xml:space="preserve">Tier </w:t>
      </w:r>
      <w:r w:rsidR="000E7477" w:rsidRPr="00B52484">
        <w:rPr>
          <w:rFonts w:ascii="FlandersArtSans-Light" w:hAnsi="FlandersArtSans-Light" w:cs="Calibri"/>
          <w:lang w:val="en-GB"/>
        </w:rPr>
        <w:t>2</w:t>
      </w:r>
      <w:r w:rsidRPr="00B52484">
        <w:rPr>
          <w:rFonts w:ascii="FlandersArtSans-Light" w:hAnsi="FlandersArtSans-Light" w:cs="Calibri"/>
          <w:lang w:val="en-GB"/>
        </w:rPr>
        <w:t xml:space="preserve"> methodology. Both formulas and default emission coefficients were adopted. Nitrogen from grazing of agricultural plots, use of organic soils and </w:t>
      </w:r>
      <w:r w:rsidR="00CE78D8" w:rsidRPr="00B52484">
        <w:rPr>
          <w:rFonts w:ascii="FlandersArtSans-Light" w:hAnsi="FlandersArtSans-Light" w:cs="Calibri"/>
          <w:lang w:val="en-GB"/>
        </w:rPr>
        <w:t xml:space="preserve">different </w:t>
      </w:r>
      <w:r w:rsidRPr="00B52484">
        <w:rPr>
          <w:rFonts w:ascii="FlandersArtSans-Light" w:hAnsi="FlandersArtSans-Light" w:cs="Calibri"/>
          <w:lang w:val="en-GB"/>
        </w:rPr>
        <w:t xml:space="preserve">nitrogen inputs per plot </w:t>
      </w:r>
      <w:r w:rsidR="00CE78D8" w:rsidRPr="00B52484">
        <w:rPr>
          <w:rFonts w:ascii="FlandersArtSans-Light" w:hAnsi="FlandersArtSans-Light" w:cs="Calibri"/>
          <w:lang w:val="en-GB"/>
        </w:rPr>
        <w:t xml:space="preserve">are </w:t>
      </w:r>
      <w:r w:rsidR="00AF589E" w:rsidRPr="00B52484">
        <w:rPr>
          <w:rFonts w:ascii="FlandersArtSans-Light" w:hAnsi="FlandersArtSans-Light" w:cs="Calibri"/>
          <w:lang w:val="en-GB"/>
        </w:rPr>
        <w:t xml:space="preserve">taken </w:t>
      </w:r>
      <w:r w:rsidR="00CE78D8" w:rsidRPr="00B52484">
        <w:rPr>
          <w:rFonts w:ascii="FlandersArtSans-Light" w:hAnsi="FlandersArtSans-Light" w:cs="Calibri"/>
          <w:lang w:val="en-GB"/>
        </w:rPr>
        <w:t>into account</w:t>
      </w:r>
      <w:r w:rsidRPr="00B52484">
        <w:rPr>
          <w:rFonts w:ascii="FlandersArtSans-Light" w:hAnsi="FlandersArtSans-Light" w:cs="Calibri"/>
          <w:lang w:val="en-GB"/>
        </w:rPr>
        <w:t xml:space="preserve">. Nitrogen inputs include </w:t>
      </w:r>
      <w:r w:rsidR="00EF4DEC" w:rsidRPr="00B52484">
        <w:rPr>
          <w:rFonts w:ascii="FlandersArtSans-Light" w:hAnsi="FlandersArtSans-Light" w:cs="Calibri"/>
          <w:lang w:val="en-GB"/>
        </w:rPr>
        <w:t xml:space="preserve">synthetic </w:t>
      </w:r>
      <w:r w:rsidRPr="00B52484">
        <w:rPr>
          <w:rFonts w:ascii="FlandersArtSans-Light" w:hAnsi="FlandersArtSans-Light" w:cs="Calibri"/>
          <w:lang w:val="en-GB"/>
        </w:rPr>
        <w:t xml:space="preserve">fertiliser applied to agricultural plots, applied organic manure, </w:t>
      </w:r>
      <w:r w:rsidR="00BE08CD" w:rsidRPr="00B52484">
        <w:rPr>
          <w:rFonts w:ascii="FlandersArtSans-Light" w:hAnsi="FlandersArtSans-Light" w:cs="Calibri"/>
          <w:lang w:val="en-GB"/>
        </w:rPr>
        <w:t xml:space="preserve">crop residues </w:t>
      </w:r>
      <w:r w:rsidRPr="00B52484">
        <w:rPr>
          <w:rFonts w:ascii="FlandersArtSans-Light" w:hAnsi="FlandersArtSans-Light" w:cs="Calibri"/>
          <w:lang w:val="en-GB"/>
        </w:rPr>
        <w:t xml:space="preserve">left </w:t>
      </w:r>
      <w:r w:rsidR="00BE08CD" w:rsidRPr="00B52484">
        <w:rPr>
          <w:rFonts w:ascii="FlandersArtSans-Light" w:hAnsi="FlandersArtSans-Light" w:cs="Calibri"/>
          <w:lang w:val="en-GB"/>
        </w:rPr>
        <w:t xml:space="preserve">after harvest </w:t>
      </w:r>
      <w:r w:rsidRPr="00B52484">
        <w:rPr>
          <w:rFonts w:ascii="FlandersArtSans-Light" w:hAnsi="FlandersArtSans-Light" w:cs="Calibri"/>
          <w:lang w:val="en-GB"/>
        </w:rPr>
        <w:t xml:space="preserve">and mineralisation of soil organic matter in mineral soils. Data on organic soils are available only at the municipality level. Each agricultural plot in the municipality is </w:t>
      </w:r>
      <w:r w:rsidR="007B3297" w:rsidRPr="00B52484">
        <w:rPr>
          <w:rFonts w:ascii="FlandersArtSans-Light" w:hAnsi="FlandersArtSans-Light" w:cs="Calibri"/>
          <w:lang w:val="en-GB"/>
        </w:rPr>
        <w:t xml:space="preserve">therefore </w:t>
      </w:r>
      <w:r w:rsidRPr="00B52484">
        <w:rPr>
          <w:rFonts w:ascii="FlandersArtSans-Light" w:hAnsi="FlandersArtSans-Light" w:cs="Calibri"/>
          <w:lang w:val="en-GB"/>
        </w:rPr>
        <w:t xml:space="preserve">assigned the same proportion of organic soil, the remaining part </w:t>
      </w:r>
      <w:r w:rsidR="007B3297" w:rsidRPr="00B52484">
        <w:rPr>
          <w:rFonts w:ascii="FlandersArtSans-Light" w:hAnsi="FlandersArtSans-Light" w:cs="Calibri"/>
          <w:lang w:val="en-GB"/>
        </w:rPr>
        <w:t xml:space="preserve">of the plot </w:t>
      </w:r>
      <w:r w:rsidRPr="00B52484">
        <w:rPr>
          <w:rFonts w:ascii="FlandersArtSans-Light" w:hAnsi="FlandersArtSans-Light" w:cs="Calibri"/>
          <w:lang w:val="en-GB"/>
        </w:rPr>
        <w:t xml:space="preserve">is </w:t>
      </w:r>
      <w:r w:rsidR="007B3297" w:rsidRPr="00B52484">
        <w:rPr>
          <w:rFonts w:ascii="FlandersArtSans-Light" w:hAnsi="FlandersArtSans-Light" w:cs="Calibri"/>
          <w:lang w:val="en-GB"/>
        </w:rPr>
        <w:t xml:space="preserve">then considered </w:t>
      </w:r>
      <w:r w:rsidRPr="00B52484">
        <w:rPr>
          <w:rFonts w:ascii="FlandersArtSans-Light" w:hAnsi="FlandersArtSans-Light" w:cs="Calibri"/>
          <w:lang w:val="en-GB"/>
        </w:rPr>
        <w:t xml:space="preserve">mineral soil. </w:t>
      </w:r>
      <w:r w:rsidR="004C52CA" w:rsidRPr="00B52484">
        <w:rPr>
          <w:rFonts w:ascii="FlandersArtSans-Light" w:hAnsi="FlandersArtSans-Light" w:cs="Calibri"/>
          <w:lang w:val="en-GB"/>
        </w:rPr>
        <w:t xml:space="preserve">The same default emission factor is used for all fertilisation techniques, due to the lack of more differentiated emission factors. </w:t>
      </w:r>
    </w:p>
    <w:p w14:paraId="35BB6F3C" w14:textId="77777777"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Emissions of nitrogen oxides </w:t>
      </w:r>
      <w:r w:rsidR="0058100A" w:rsidRPr="00B52484">
        <w:rPr>
          <w:rFonts w:ascii="FlandersArtSans-Light" w:hAnsi="FlandersArtSans-Light"/>
          <w:lang w:val="en-GB"/>
        </w:rPr>
        <w:t xml:space="preserve">are calculated by multiplying the nitrogen amounts on the plot from </w:t>
      </w:r>
      <w:r w:rsidR="00FB0770" w:rsidRPr="00B52484">
        <w:rPr>
          <w:rFonts w:ascii="FlandersArtSans-Light" w:hAnsi="FlandersArtSans-Light"/>
          <w:lang w:val="en-GB"/>
        </w:rPr>
        <w:t xml:space="preserve">grazing and application of organic manure and fertiliser </w:t>
      </w:r>
      <w:r w:rsidRPr="00B52484">
        <w:rPr>
          <w:rFonts w:ascii="FlandersArtSans-Light" w:hAnsi="FlandersArtSans-Light"/>
          <w:lang w:val="en-GB"/>
        </w:rPr>
        <w:t xml:space="preserve">by the default EMEP2019 emission factor. </w:t>
      </w:r>
    </w:p>
    <w:p w14:paraId="72A71654" w14:textId="63D1937C"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To calculate ammonia losses, the methodology from EMAV2.1</w:t>
      </w:r>
      <w:r w:rsidR="007B256C" w:rsidRPr="00B52484">
        <w:rPr>
          <w:rFonts w:ascii="FlandersArtSans-Light" w:hAnsi="FlandersArtSans-Light"/>
          <w:lang w:val="en-GB"/>
        </w:rPr>
        <w:t xml:space="preserve"> i</w:t>
      </w:r>
      <w:r w:rsidRPr="00B52484">
        <w:rPr>
          <w:rFonts w:ascii="FlandersArtSans-Light" w:hAnsi="FlandersArtSans-Light"/>
          <w:lang w:val="en-GB"/>
        </w:rPr>
        <w:t xml:space="preserve">s </w:t>
      </w:r>
      <w:r w:rsidR="007B256C" w:rsidRPr="00B52484">
        <w:rPr>
          <w:rFonts w:ascii="FlandersArtSans-Light" w:hAnsi="FlandersArtSans-Light"/>
          <w:lang w:val="en-GB"/>
        </w:rPr>
        <w:t>used</w:t>
      </w:r>
      <w:r w:rsidRPr="00B52484">
        <w:rPr>
          <w:rFonts w:ascii="FlandersArtSans-Light" w:hAnsi="FlandersArtSans-Light"/>
          <w:lang w:val="en-GB"/>
        </w:rPr>
        <w:t>. For each application site (</w:t>
      </w:r>
      <w:r w:rsidR="009E30DC" w:rsidRPr="00B52484">
        <w:rPr>
          <w:rFonts w:ascii="FlandersArtSans-Light" w:hAnsi="FlandersArtSans-Light"/>
          <w:lang w:val="en-GB"/>
        </w:rPr>
        <w:t>crop</w:t>
      </w:r>
      <w:r w:rsidRPr="00B52484">
        <w:rPr>
          <w:rFonts w:ascii="FlandersArtSans-Light" w:hAnsi="FlandersArtSans-Light"/>
          <w:lang w:val="en-GB"/>
        </w:rPr>
        <w:t xml:space="preserve">land, pasture, orchard), the common techniques for applying livestock manure, their share of use and the corresponding emission coefficients for ammonia are taken into account. </w:t>
      </w:r>
      <w:r w:rsidR="00DE7E02" w:rsidRPr="00B52484">
        <w:rPr>
          <w:rFonts w:ascii="FlandersArtSans-Light" w:hAnsi="FlandersArtSans-Light"/>
          <w:lang w:val="en-GB"/>
        </w:rPr>
        <w:t xml:space="preserve">The </w:t>
      </w:r>
      <w:r w:rsidR="00FC2275" w:rsidRPr="00B52484">
        <w:rPr>
          <w:rFonts w:ascii="FlandersArtSans-Light" w:hAnsi="FlandersArtSans-Light"/>
          <w:lang w:val="en-GB"/>
        </w:rPr>
        <w:t>share of use of the different manure application techniques is set</w:t>
      </w:r>
      <w:r w:rsidR="00DE7E02" w:rsidRPr="00B52484">
        <w:rPr>
          <w:rFonts w:ascii="FlandersArtSans-Light" w:hAnsi="FlandersArtSans-Light"/>
          <w:lang w:val="en-GB"/>
        </w:rPr>
        <w:t xml:space="preserve"> </w:t>
      </w:r>
      <w:r w:rsidR="00FC2275" w:rsidRPr="00B52484">
        <w:rPr>
          <w:rFonts w:ascii="FlandersArtSans-Light" w:hAnsi="FlandersArtSans-Light"/>
          <w:lang w:val="en-GB"/>
        </w:rPr>
        <w:t>at</w:t>
      </w:r>
      <w:r w:rsidR="00DE7E02" w:rsidRPr="00B52484">
        <w:rPr>
          <w:rFonts w:ascii="FlandersArtSans-Light" w:hAnsi="FlandersArtSans-Light"/>
          <w:lang w:val="en-GB"/>
        </w:rPr>
        <w:t xml:space="preserve"> Flanders level, </w:t>
      </w:r>
      <w:r w:rsidR="00FC2275" w:rsidRPr="00B52484">
        <w:rPr>
          <w:rFonts w:ascii="FlandersArtSans-Light" w:hAnsi="FlandersArtSans-Light"/>
          <w:lang w:val="en-GB"/>
        </w:rPr>
        <w:t>since</w:t>
      </w:r>
      <w:r w:rsidR="00DE7E02" w:rsidRPr="00B52484">
        <w:rPr>
          <w:rFonts w:ascii="FlandersArtSans-Light" w:hAnsi="FlandersArtSans-Light"/>
          <w:lang w:val="en-GB"/>
        </w:rPr>
        <w:t xml:space="preserve"> there are no data on </w:t>
      </w:r>
      <w:r w:rsidR="00E8087F" w:rsidRPr="00B52484">
        <w:rPr>
          <w:rFonts w:ascii="FlandersArtSans-Light" w:hAnsi="FlandersArtSans-Light"/>
          <w:lang w:val="en-GB"/>
        </w:rPr>
        <w:t>the techniques used at the farm level</w:t>
      </w:r>
      <w:r w:rsidR="00DE7E02" w:rsidRPr="00B52484">
        <w:rPr>
          <w:rFonts w:ascii="FlandersArtSans-Light" w:hAnsi="FlandersArtSans-Light"/>
          <w:lang w:val="en-GB"/>
        </w:rPr>
        <w:t xml:space="preserve">. </w:t>
      </w:r>
      <w:r w:rsidRPr="00B52484">
        <w:rPr>
          <w:rFonts w:ascii="FlandersArtSans-Light" w:hAnsi="FlandersArtSans-Light"/>
          <w:lang w:val="en-GB"/>
        </w:rPr>
        <w:t>As the emission coefficients are expressed as a percentage of total ammoniacal nitrogen (TAN)</w:t>
      </w:r>
      <w:r w:rsidR="004324A4" w:rsidRPr="00B52484">
        <w:rPr>
          <w:rFonts w:ascii="FlandersArtSans-Light" w:hAnsi="FlandersArtSans-Light"/>
          <w:lang w:val="en-GB"/>
        </w:rPr>
        <w:t xml:space="preserve">, </w:t>
      </w:r>
      <w:r w:rsidR="004A3FC8" w:rsidRPr="00B52484">
        <w:rPr>
          <w:rFonts w:ascii="FlandersArtSans-Light" w:hAnsi="FlandersArtSans-Light"/>
          <w:lang w:val="en-GB"/>
        </w:rPr>
        <w:t xml:space="preserve">the share of TAN in </w:t>
      </w:r>
      <w:r w:rsidRPr="00B52484">
        <w:rPr>
          <w:rFonts w:ascii="FlandersArtSans-Light" w:hAnsi="FlandersArtSans-Light"/>
          <w:lang w:val="en-GB"/>
        </w:rPr>
        <w:t>the nitrogen quantities</w:t>
      </w:r>
      <w:r w:rsidR="00FC2275" w:rsidRPr="00B52484">
        <w:rPr>
          <w:rFonts w:ascii="FlandersArtSans-Light" w:hAnsi="FlandersArtSans-Light"/>
          <w:lang w:val="en-GB"/>
        </w:rPr>
        <w:t xml:space="preserve"> distributed to the fields</w:t>
      </w:r>
      <w:r w:rsidRPr="00B52484">
        <w:rPr>
          <w:rFonts w:ascii="FlandersArtSans-Light" w:hAnsi="FlandersArtSans-Light"/>
          <w:lang w:val="en-GB"/>
        </w:rPr>
        <w:t xml:space="preserve"> </w:t>
      </w:r>
      <w:r w:rsidR="00084A4D">
        <w:rPr>
          <w:rFonts w:ascii="FlandersArtSans-Light" w:hAnsi="FlandersArtSans-Light"/>
          <w:lang w:val="en-GB"/>
        </w:rPr>
        <w:t>is</w:t>
      </w:r>
      <w:r w:rsidRPr="00B52484">
        <w:rPr>
          <w:rFonts w:ascii="FlandersArtSans-Light" w:hAnsi="FlandersArtSans-Light"/>
          <w:lang w:val="en-GB"/>
        </w:rPr>
        <w:t xml:space="preserve"> </w:t>
      </w:r>
      <w:r w:rsidR="004A3FC8" w:rsidRPr="00B52484">
        <w:rPr>
          <w:rFonts w:ascii="FlandersArtSans-Light" w:hAnsi="FlandersArtSans-Light"/>
          <w:lang w:val="en-GB"/>
        </w:rPr>
        <w:t>first calculated</w:t>
      </w:r>
      <w:r w:rsidR="00FC2275" w:rsidRPr="00B52484">
        <w:rPr>
          <w:rFonts w:ascii="FlandersArtSans-Light" w:hAnsi="FlandersArtSans-Light"/>
          <w:lang w:val="en-GB"/>
        </w:rPr>
        <w:t>. After which</w:t>
      </w:r>
      <w:r w:rsidR="004A3FC8" w:rsidRPr="00B52484">
        <w:rPr>
          <w:rFonts w:ascii="FlandersArtSans-Light" w:hAnsi="FlandersArtSans-Light"/>
          <w:lang w:val="en-GB"/>
        </w:rPr>
        <w:t xml:space="preserve"> </w:t>
      </w:r>
      <w:r w:rsidRPr="00B52484">
        <w:rPr>
          <w:rFonts w:ascii="FlandersArtSans-Light" w:hAnsi="FlandersArtSans-Light"/>
          <w:lang w:val="en-GB"/>
        </w:rPr>
        <w:t>the emissions</w:t>
      </w:r>
      <w:r w:rsidR="00FC2275" w:rsidRPr="00B52484">
        <w:rPr>
          <w:rFonts w:ascii="FlandersArtSans-Light" w:hAnsi="FlandersArtSans-Light"/>
          <w:lang w:val="en-GB"/>
        </w:rPr>
        <w:t xml:space="preserve"> are calculated</w:t>
      </w:r>
      <w:r w:rsidRPr="00B52484">
        <w:rPr>
          <w:rFonts w:ascii="FlandersArtSans-Light" w:hAnsi="FlandersArtSans-Light"/>
          <w:lang w:val="en-GB"/>
        </w:rPr>
        <w:t xml:space="preserve">. For </w:t>
      </w:r>
      <w:r w:rsidR="005F3F42" w:rsidRPr="00B52484">
        <w:rPr>
          <w:rFonts w:ascii="FlandersArtSans-Light" w:hAnsi="FlandersArtSans-Light"/>
          <w:lang w:val="en-GB"/>
        </w:rPr>
        <w:t xml:space="preserve">synthetic </w:t>
      </w:r>
      <w:r w:rsidRPr="00B52484">
        <w:rPr>
          <w:rFonts w:ascii="FlandersArtSans-Light" w:hAnsi="FlandersArtSans-Light"/>
          <w:lang w:val="en-GB"/>
        </w:rPr>
        <w:lastRenderedPageBreak/>
        <w:t xml:space="preserve">fertiliser, the nitrogen quantities on the plots are multiplied by the emission coefficient belonging to the </w:t>
      </w:r>
      <w:r w:rsidR="005F3F42" w:rsidRPr="00B52484">
        <w:rPr>
          <w:rFonts w:ascii="FlandersArtSans-Light" w:hAnsi="FlandersArtSans-Light"/>
          <w:lang w:val="en-GB"/>
        </w:rPr>
        <w:t xml:space="preserve">synthetic </w:t>
      </w:r>
      <w:r w:rsidRPr="00B52484">
        <w:rPr>
          <w:rFonts w:ascii="FlandersArtSans-Light" w:hAnsi="FlandersArtSans-Light"/>
          <w:lang w:val="en-GB"/>
        </w:rPr>
        <w:t xml:space="preserve">fertiliser group. </w:t>
      </w:r>
    </w:p>
    <w:p w14:paraId="0F1083F0" w14:textId="6D8AA759" w:rsidR="0079023E" w:rsidRPr="00B52484" w:rsidRDefault="00E3273C" w:rsidP="00B52484">
      <w:pPr>
        <w:pStyle w:val="Kop3"/>
        <w:spacing w:line="276" w:lineRule="auto"/>
        <w:rPr>
          <w:rFonts w:ascii="FlandersArtSans-Light" w:hAnsi="FlandersArtSans-Light"/>
        </w:rPr>
      </w:pPr>
      <w:bookmarkStart w:id="111" w:name="_Toc160787812"/>
      <w:bookmarkStart w:id="112" w:name="_Toc160788243"/>
      <w:bookmarkStart w:id="113" w:name="_Toc192846100"/>
      <w:proofErr w:type="spellStart"/>
      <w:r w:rsidRPr="00B52484">
        <w:rPr>
          <w:rFonts w:ascii="FlandersArtSans-Light" w:hAnsi="FlandersArtSans-Light"/>
        </w:rPr>
        <w:t>Emission</w:t>
      </w:r>
      <w:proofErr w:type="spellEnd"/>
      <w:r w:rsidRPr="00B52484">
        <w:rPr>
          <w:rFonts w:ascii="FlandersArtSans-Light" w:hAnsi="FlandersArtSans-Light"/>
        </w:rPr>
        <w:t xml:space="preserve"> stage </w:t>
      </w:r>
      <w:r w:rsidR="00FE20AE" w:rsidRPr="00B52484">
        <w:rPr>
          <w:rFonts w:ascii="FlandersArtSans-Light" w:hAnsi="FlandersArtSans-Light"/>
        </w:rPr>
        <w:t>‘</w:t>
      </w:r>
      <w:proofErr w:type="spellStart"/>
      <w:r w:rsidR="00FE20AE" w:rsidRPr="00B52484">
        <w:rPr>
          <w:rFonts w:ascii="FlandersArtSans-Light" w:hAnsi="FlandersArtSans-Light"/>
        </w:rPr>
        <w:t>Crop</w:t>
      </w:r>
      <w:proofErr w:type="spellEnd"/>
      <w:r w:rsidR="00FE20AE" w:rsidRPr="00B52484">
        <w:rPr>
          <w:rFonts w:ascii="FlandersArtSans-Light" w:hAnsi="FlandersArtSans-Light"/>
        </w:rPr>
        <w:t xml:space="preserve"> </w:t>
      </w:r>
      <w:proofErr w:type="spellStart"/>
      <w:r w:rsidR="00FE20AE" w:rsidRPr="00B52484">
        <w:rPr>
          <w:rFonts w:ascii="FlandersArtSans-Light" w:hAnsi="FlandersArtSans-Light"/>
        </w:rPr>
        <w:t>residues</w:t>
      </w:r>
      <w:proofErr w:type="spellEnd"/>
      <w:r w:rsidR="00FE20AE" w:rsidRPr="00B52484">
        <w:rPr>
          <w:rFonts w:ascii="FlandersArtSans-Light" w:hAnsi="FlandersArtSans-Light"/>
        </w:rPr>
        <w:t>’</w:t>
      </w:r>
      <w:bookmarkStart w:id="114" w:name="_Toc160716395"/>
      <w:bookmarkStart w:id="115" w:name="_Toc160781584"/>
      <w:bookmarkEnd w:id="111"/>
      <w:bookmarkEnd w:id="112"/>
      <w:bookmarkEnd w:id="114"/>
      <w:bookmarkEnd w:id="115"/>
      <w:bookmarkEnd w:id="113"/>
    </w:p>
    <w:p w14:paraId="07A24590" w14:textId="43D628B3"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The nitrogen input </w:t>
      </w:r>
      <w:r w:rsidR="00AF3114" w:rsidRPr="00B52484">
        <w:rPr>
          <w:rFonts w:ascii="FlandersArtSans-Light" w:hAnsi="FlandersArtSans-Light"/>
          <w:lang w:val="en-GB"/>
        </w:rPr>
        <w:t xml:space="preserve">on Flemish agricultural plots from crop residues left behind after </w:t>
      </w:r>
      <w:r w:rsidR="00AE7EF8" w:rsidRPr="00B52484">
        <w:rPr>
          <w:rFonts w:ascii="FlandersArtSans-Light" w:hAnsi="FlandersArtSans-Light"/>
          <w:lang w:val="en-GB"/>
        </w:rPr>
        <w:t xml:space="preserve">crop </w:t>
      </w:r>
      <w:r w:rsidR="00AF3114" w:rsidRPr="00B52484">
        <w:rPr>
          <w:rFonts w:ascii="FlandersArtSans-Light" w:hAnsi="FlandersArtSans-Light"/>
          <w:lang w:val="en-GB"/>
        </w:rPr>
        <w:t>harvest</w:t>
      </w:r>
      <w:r w:rsidR="00AE7EF8" w:rsidRPr="00B52484">
        <w:rPr>
          <w:rFonts w:ascii="FlandersArtSans-Light" w:hAnsi="FlandersArtSans-Light"/>
          <w:lang w:val="en-GB"/>
        </w:rPr>
        <w:t xml:space="preserve">ing </w:t>
      </w:r>
      <w:r w:rsidRPr="00B52484">
        <w:rPr>
          <w:rFonts w:ascii="FlandersArtSans-Light" w:hAnsi="FlandersArtSans-Light"/>
          <w:lang w:val="en-GB"/>
        </w:rPr>
        <w:t xml:space="preserve">is calculated </w:t>
      </w:r>
      <w:r w:rsidR="00A20D11" w:rsidRPr="00B52484">
        <w:rPr>
          <w:rFonts w:ascii="FlandersArtSans-Light" w:hAnsi="FlandersArtSans-Light"/>
          <w:lang w:val="en-GB"/>
        </w:rPr>
        <w:t xml:space="preserve">in EMAV3.0 </w:t>
      </w:r>
      <w:r w:rsidRPr="00B52484">
        <w:rPr>
          <w:rFonts w:ascii="FlandersArtSans-Light" w:hAnsi="FlandersArtSans-Light"/>
          <w:lang w:val="en-GB"/>
        </w:rPr>
        <w:t xml:space="preserve">according to the IPCC 2019 </w:t>
      </w:r>
      <w:r w:rsidR="00045209" w:rsidRPr="00B52484">
        <w:rPr>
          <w:rFonts w:ascii="FlandersArtSans-Light" w:hAnsi="FlandersArtSans-Light"/>
          <w:lang w:val="en-GB"/>
        </w:rPr>
        <w:t xml:space="preserve">Tier 1 methodology </w:t>
      </w:r>
      <w:r w:rsidR="00A20D11" w:rsidRPr="00B52484">
        <w:rPr>
          <w:rFonts w:ascii="FlandersArtSans-Light" w:hAnsi="FlandersArtSans-Light"/>
          <w:lang w:val="en-GB"/>
        </w:rPr>
        <w:t>and this from the year 2007 onwards</w:t>
      </w:r>
      <w:r w:rsidRPr="00B52484">
        <w:rPr>
          <w:rFonts w:ascii="FlandersArtSans-Light" w:hAnsi="FlandersArtSans-Light"/>
          <w:lang w:val="en-GB"/>
        </w:rPr>
        <w:t xml:space="preserve">. </w:t>
      </w:r>
      <w:r w:rsidR="00A20D11" w:rsidRPr="00B52484">
        <w:rPr>
          <w:rFonts w:ascii="FlandersArtSans-Light" w:hAnsi="FlandersArtSans-Light"/>
          <w:lang w:val="en-GB"/>
        </w:rPr>
        <w:t xml:space="preserve">For the older years, </w:t>
      </w:r>
      <w:r w:rsidR="00670B69" w:rsidRPr="00B52484">
        <w:rPr>
          <w:rFonts w:ascii="FlandersArtSans-Light" w:hAnsi="FlandersArtSans-Light"/>
          <w:lang w:val="en-GB"/>
        </w:rPr>
        <w:t xml:space="preserve">necessary </w:t>
      </w:r>
      <w:r w:rsidR="00A20D11" w:rsidRPr="00B52484">
        <w:rPr>
          <w:rFonts w:ascii="FlandersArtSans-Light" w:hAnsi="FlandersArtSans-Light"/>
          <w:lang w:val="en-GB"/>
        </w:rPr>
        <w:t xml:space="preserve">plot-level data are missing to perform the calculations. </w:t>
      </w:r>
      <w:r w:rsidR="00D30C18" w:rsidRPr="00B52484">
        <w:rPr>
          <w:rFonts w:ascii="FlandersArtSans-Light" w:hAnsi="FlandersArtSans-Light"/>
          <w:lang w:val="en-GB"/>
        </w:rPr>
        <w:t xml:space="preserve">Both the </w:t>
      </w:r>
      <w:r w:rsidR="00135C24" w:rsidRPr="00B52484">
        <w:rPr>
          <w:rFonts w:ascii="FlandersArtSans-Light" w:hAnsi="FlandersArtSans-Light"/>
          <w:lang w:val="en-GB"/>
        </w:rPr>
        <w:t>crop</w:t>
      </w:r>
      <w:r w:rsidR="00D30C18" w:rsidRPr="00B52484">
        <w:rPr>
          <w:rFonts w:ascii="FlandersArtSans-Light" w:hAnsi="FlandersArtSans-Light"/>
          <w:lang w:val="en-GB"/>
        </w:rPr>
        <w:t xml:space="preserve"> residues of</w:t>
      </w:r>
      <w:r w:rsidR="00AE7EF8" w:rsidRPr="00B52484">
        <w:rPr>
          <w:rFonts w:ascii="FlandersArtSans-Light" w:hAnsi="FlandersArtSans-Light"/>
          <w:lang w:val="en-GB"/>
        </w:rPr>
        <w:t xml:space="preserve"> the main cultivation and cultivations on the same plot in the same year before and after</w:t>
      </w:r>
      <w:r w:rsidR="00D30C18" w:rsidRPr="00B52484">
        <w:rPr>
          <w:rFonts w:ascii="FlandersArtSans-Light" w:hAnsi="FlandersArtSans-Light"/>
          <w:lang w:val="en-GB"/>
        </w:rPr>
        <w:t xml:space="preserve"> </w:t>
      </w:r>
      <w:r w:rsidR="00AE7EF8" w:rsidRPr="00B52484">
        <w:rPr>
          <w:rFonts w:ascii="FlandersArtSans-Light" w:hAnsi="FlandersArtSans-Light"/>
          <w:lang w:val="en-GB"/>
        </w:rPr>
        <w:t xml:space="preserve">this main cultivation </w:t>
      </w:r>
      <w:r w:rsidR="00D30C18" w:rsidRPr="00B52484">
        <w:rPr>
          <w:rFonts w:ascii="FlandersArtSans-Light" w:hAnsi="FlandersArtSans-Light"/>
          <w:lang w:val="en-GB"/>
        </w:rPr>
        <w:t xml:space="preserve">are taken into account. </w:t>
      </w:r>
      <w:r w:rsidR="0026154E" w:rsidRPr="00B52484">
        <w:rPr>
          <w:rFonts w:ascii="FlandersArtSans-Light" w:hAnsi="FlandersArtSans-Light"/>
          <w:lang w:val="en-GB"/>
        </w:rPr>
        <w:t xml:space="preserve">Cultivation areas are extracted from </w:t>
      </w:r>
      <w:r w:rsidR="00670B69" w:rsidRPr="00B52484">
        <w:rPr>
          <w:rFonts w:ascii="FlandersArtSans-Light" w:hAnsi="FlandersArtSans-Light"/>
          <w:lang w:val="en-GB"/>
        </w:rPr>
        <w:t xml:space="preserve">the </w:t>
      </w:r>
      <w:r w:rsidR="0026154E" w:rsidRPr="00B52484">
        <w:rPr>
          <w:rFonts w:ascii="FlandersArtSans-Light" w:hAnsi="FlandersArtSans-Light"/>
          <w:lang w:val="en-GB"/>
        </w:rPr>
        <w:t>input data</w:t>
      </w:r>
      <w:r w:rsidR="00D32615">
        <w:rPr>
          <w:rFonts w:ascii="FlandersArtSans-Light" w:hAnsi="FlandersArtSans-Light"/>
          <w:lang w:val="en-GB"/>
        </w:rPr>
        <w:t xml:space="preserve"> </w:t>
      </w:r>
      <w:r w:rsidR="0026154E" w:rsidRPr="00B52484">
        <w:rPr>
          <w:rFonts w:ascii="FlandersArtSans-Light" w:hAnsi="FlandersArtSans-Light"/>
          <w:lang w:val="en-GB"/>
        </w:rPr>
        <w:t xml:space="preserve">from the </w:t>
      </w:r>
      <w:r w:rsidR="00133DD4">
        <w:rPr>
          <w:rFonts w:ascii="FlandersArtSans-Light" w:hAnsi="FlandersArtSans-Light"/>
          <w:lang w:val="en-GB"/>
        </w:rPr>
        <w:t>Manure Bank</w:t>
      </w:r>
      <w:r w:rsidR="0026154E" w:rsidRPr="00B52484">
        <w:rPr>
          <w:rFonts w:ascii="FlandersArtSans-Light" w:hAnsi="FlandersArtSans-Light"/>
          <w:lang w:val="en-GB"/>
        </w:rPr>
        <w:t xml:space="preserve">. </w:t>
      </w:r>
      <w:r w:rsidRPr="00B52484">
        <w:rPr>
          <w:rFonts w:ascii="FlandersArtSans-Light" w:hAnsi="FlandersArtSans-Light"/>
          <w:lang w:val="en-GB"/>
        </w:rPr>
        <w:t xml:space="preserve">The total nitrogen amount in </w:t>
      </w:r>
      <w:r w:rsidR="006F2801" w:rsidRPr="00B52484">
        <w:rPr>
          <w:rFonts w:ascii="FlandersArtSans-Light" w:hAnsi="FlandersArtSans-Light"/>
          <w:lang w:val="en-GB"/>
        </w:rPr>
        <w:t xml:space="preserve">the </w:t>
      </w:r>
      <w:r w:rsidR="001E68A7" w:rsidRPr="00B52484">
        <w:rPr>
          <w:rFonts w:ascii="FlandersArtSans-Light" w:hAnsi="FlandersArtSans-Light"/>
          <w:lang w:val="en-GB"/>
        </w:rPr>
        <w:t xml:space="preserve">above- and belowground crop parts </w:t>
      </w:r>
      <w:r w:rsidR="00670B69" w:rsidRPr="00B52484">
        <w:rPr>
          <w:rFonts w:ascii="FlandersArtSans-Light" w:hAnsi="FlandersArtSans-Light"/>
          <w:lang w:val="en-GB"/>
        </w:rPr>
        <w:t xml:space="preserve">that remain on the field </w:t>
      </w:r>
      <w:r w:rsidR="001E68A7" w:rsidRPr="00B52484">
        <w:rPr>
          <w:rFonts w:ascii="FlandersArtSans-Light" w:hAnsi="FlandersArtSans-Light"/>
          <w:lang w:val="en-GB"/>
        </w:rPr>
        <w:t xml:space="preserve">after </w:t>
      </w:r>
      <w:r w:rsidR="00670B69" w:rsidRPr="00B52484">
        <w:rPr>
          <w:rFonts w:ascii="FlandersArtSans-Light" w:hAnsi="FlandersArtSans-Light"/>
          <w:lang w:val="en-GB"/>
        </w:rPr>
        <w:t xml:space="preserve">the </w:t>
      </w:r>
      <w:r w:rsidR="001E68A7" w:rsidRPr="00B52484">
        <w:rPr>
          <w:rFonts w:ascii="FlandersArtSans-Light" w:hAnsi="FlandersArtSans-Light"/>
          <w:lang w:val="en-GB"/>
        </w:rPr>
        <w:t xml:space="preserve">harvest is </w:t>
      </w:r>
      <w:r w:rsidRPr="00B52484">
        <w:rPr>
          <w:rFonts w:ascii="FlandersArtSans-Light" w:hAnsi="FlandersArtSans-Light"/>
          <w:lang w:val="en-GB"/>
        </w:rPr>
        <w:t xml:space="preserve">calculated using </w:t>
      </w:r>
      <w:r w:rsidR="00544920" w:rsidRPr="00B52484">
        <w:rPr>
          <w:rFonts w:ascii="FlandersArtSans-Light" w:hAnsi="FlandersArtSans-Light"/>
          <w:lang w:val="en-GB"/>
        </w:rPr>
        <w:t xml:space="preserve">region-specific yield data </w:t>
      </w:r>
      <w:r w:rsidR="0026154E" w:rsidRPr="00B52484">
        <w:rPr>
          <w:rFonts w:ascii="FlandersArtSans-Light" w:hAnsi="FlandersArtSans-Light"/>
          <w:lang w:val="en-GB"/>
        </w:rPr>
        <w:t>(</w:t>
      </w:r>
      <w:r w:rsidR="000A41EB" w:rsidRPr="00B52484">
        <w:rPr>
          <w:rFonts w:ascii="FlandersArtSans-Light" w:hAnsi="FlandersArtSans-Light"/>
          <w:lang w:val="en-GB"/>
        </w:rPr>
        <w:t xml:space="preserve">from </w:t>
      </w:r>
      <w:proofErr w:type="spellStart"/>
      <w:r w:rsidR="0026154E" w:rsidRPr="00B52484">
        <w:rPr>
          <w:rFonts w:ascii="FlandersArtSans-Light" w:hAnsi="FlandersArtSans-Light"/>
          <w:lang w:val="en-GB"/>
        </w:rPr>
        <w:t>Statbel</w:t>
      </w:r>
      <w:proofErr w:type="spellEnd"/>
      <w:r w:rsidR="0026154E" w:rsidRPr="00B52484">
        <w:rPr>
          <w:rFonts w:ascii="FlandersArtSans-Light" w:hAnsi="FlandersArtSans-Light"/>
          <w:lang w:val="en-GB"/>
        </w:rPr>
        <w:t xml:space="preserve">) </w:t>
      </w:r>
      <w:r w:rsidR="00544920" w:rsidRPr="00B52484">
        <w:rPr>
          <w:rFonts w:ascii="FlandersArtSans-Light" w:hAnsi="FlandersArtSans-Light"/>
          <w:lang w:val="en-GB"/>
        </w:rPr>
        <w:t>per crop group and</w:t>
      </w:r>
      <w:r w:rsidR="00F636F6" w:rsidRPr="00B52484">
        <w:rPr>
          <w:rFonts w:ascii="FlandersArtSans-Light" w:hAnsi="FlandersArtSans-Light"/>
          <w:lang w:val="en-GB"/>
        </w:rPr>
        <w:t xml:space="preserve"> default</w:t>
      </w:r>
      <w:r w:rsidR="00544920" w:rsidRPr="00B52484">
        <w:rPr>
          <w:rFonts w:ascii="FlandersArtSans-Light" w:hAnsi="FlandersArtSans-Light"/>
          <w:lang w:val="en-GB"/>
        </w:rPr>
        <w:t xml:space="preserve"> </w:t>
      </w:r>
      <w:r w:rsidR="00262F77" w:rsidRPr="00B52484">
        <w:rPr>
          <w:rFonts w:ascii="FlandersArtSans-Light" w:hAnsi="FlandersArtSans-Light"/>
          <w:lang w:val="en-GB"/>
        </w:rPr>
        <w:t>calculation</w:t>
      </w:r>
      <w:r w:rsidR="00DA2B25" w:rsidRPr="00B52484">
        <w:rPr>
          <w:rFonts w:ascii="FlandersArtSans-Light" w:hAnsi="FlandersArtSans-Light"/>
          <w:lang w:val="en-GB"/>
        </w:rPr>
        <w:t xml:space="preserve"> values for </w:t>
      </w:r>
      <w:r w:rsidR="00F4105C" w:rsidRPr="00B52484">
        <w:rPr>
          <w:rFonts w:ascii="FlandersArtSans-Light" w:hAnsi="FlandersArtSans-Light"/>
          <w:lang w:val="en-GB"/>
        </w:rPr>
        <w:t xml:space="preserve">e.g. </w:t>
      </w:r>
      <w:r w:rsidR="00DA2B25" w:rsidRPr="00B52484">
        <w:rPr>
          <w:rFonts w:ascii="FlandersArtSans-Light" w:hAnsi="FlandersArtSans-Light"/>
          <w:lang w:val="en-GB"/>
        </w:rPr>
        <w:t xml:space="preserve">dry matter content </w:t>
      </w:r>
      <w:r w:rsidR="00F636F6" w:rsidRPr="00B52484">
        <w:rPr>
          <w:rFonts w:ascii="FlandersArtSans-Light" w:hAnsi="FlandersArtSans-Light"/>
          <w:lang w:val="en-GB"/>
        </w:rPr>
        <w:t>(</w:t>
      </w:r>
      <w:r w:rsidR="00262F77" w:rsidRPr="00B52484">
        <w:rPr>
          <w:rFonts w:ascii="FlandersArtSans-Light" w:hAnsi="FlandersArtSans-Light"/>
          <w:lang w:val="en-GB"/>
        </w:rPr>
        <w:t>IPCC2019</w:t>
      </w:r>
      <w:r w:rsidR="00F636F6" w:rsidRPr="00B52484">
        <w:rPr>
          <w:rFonts w:ascii="FlandersArtSans-Light" w:hAnsi="FlandersArtSans-Light"/>
          <w:lang w:val="en-GB"/>
        </w:rPr>
        <w:t>)</w:t>
      </w:r>
      <w:r w:rsidR="00262F77" w:rsidRPr="00B52484">
        <w:rPr>
          <w:rFonts w:ascii="FlandersArtSans-Light" w:hAnsi="FlandersArtSans-Light"/>
          <w:lang w:val="en-GB"/>
        </w:rPr>
        <w:t xml:space="preserve">. </w:t>
      </w:r>
      <w:r w:rsidR="00F4105C" w:rsidRPr="00B52484">
        <w:rPr>
          <w:rFonts w:ascii="FlandersArtSans-Light" w:hAnsi="FlandersArtSans-Light"/>
          <w:lang w:val="en-GB"/>
        </w:rPr>
        <w:t xml:space="preserve">For </w:t>
      </w:r>
      <w:r w:rsidR="00D4483B" w:rsidRPr="00B52484">
        <w:rPr>
          <w:rFonts w:ascii="FlandersArtSans-Light" w:hAnsi="FlandersArtSans-Light"/>
          <w:lang w:val="en-GB"/>
        </w:rPr>
        <w:t>grain crops</w:t>
      </w:r>
      <w:r w:rsidR="00F4105C" w:rsidRPr="00B52484">
        <w:rPr>
          <w:rFonts w:ascii="FlandersArtSans-Light" w:hAnsi="FlandersArtSans-Light"/>
          <w:lang w:val="en-GB"/>
        </w:rPr>
        <w:t xml:space="preserve">, the removal of part of the crop residue </w:t>
      </w:r>
      <w:r w:rsidR="009D0564" w:rsidRPr="00B52484">
        <w:rPr>
          <w:rFonts w:ascii="FlandersArtSans-Light" w:hAnsi="FlandersArtSans-Light"/>
          <w:lang w:val="en-GB"/>
        </w:rPr>
        <w:t xml:space="preserve">for use as straw </w:t>
      </w:r>
      <w:r w:rsidR="00F4105C" w:rsidRPr="00B52484">
        <w:rPr>
          <w:rFonts w:ascii="FlandersArtSans-Light" w:hAnsi="FlandersArtSans-Light"/>
          <w:lang w:val="en-GB"/>
        </w:rPr>
        <w:t xml:space="preserve">is also taken into account </w:t>
      </w:r>
      <w:r w:rsidR="009D0564" w:rsidRPr="00B52484">
        <w:rPr>
          <w:rFonts w:ascii="FlandersArtSans-Light" w:hAnsi="FlandersArtSans-Light"/>
          <w:lang w:val="en-GB"/>
        </w:rPr>
        <w:t>(FRAC_REMOVE = 0.9</w:t>
      </w:r>
      <w:r w:rsidRPr="00B52484">
        <w:rPr>
          <w:rFonts w:ascii="FlandersArtSans-Light" w:hAnsi="FlandersArtSans-Light"/>
          <w:lang w:val="en-GB"/>
        </w:rPr>
        <w:t xml:space="preserve">). </w:t>
      </w:r>
      <w:r w:rsidR="0059370A" w:rsidRPr="00B52484">
        <w:rPr>
          <w:rFonts w:ascii="FlandersArtSans-Light" w:hAnsi="FlandersArtSans-Light"/>
          <w:lang w:val="en-GB"/>
        </w:rPr>
        <w:t xml:space="preserve">Burning of crop residues is not considered relevant in Flanders and thus not included in the calculation. </w:t>
      </w:r>
      <w:bookmarkStart w:id="116" w:name="_Toc160716396"/>
      <w:bookmarkStart w:id="117" w:name="_Toc160781585"/>
      <w:bookmarkEnd w:id="116"/>
      <w:bookmarkEnd w:id="117"/>
    </w:p>
    <w:p w14:paraId="7FA854EA" w14:textId="2795E64F" w:rsidR="00E300A1" w:rsidRPr="00B52484" w:rsidRDefault="00E300A1" w:rsidP="00E300A1">
      <w:pPr>
        <w:spacing w:line="276" w:lineRule="auto"/>
        <w:rPr>
          <w:rFonts w:ascii="FlandersArtSans-Light" w:hAnsi="FlandersArtSans-Light"/>
          <w:lang w:val="en-GB"/>
        </w:rPr>
      </w:pPr>
      <w:r>
        <w:rPr>
          <w:rFonts w:ascii="FlandersArtSans-Light" w:hAnsi="FlandersArtSans-Light"/>
          <w:lang w:val="en-GB" w:eastAsia="nl-BE"/>
        </w:rPr>
        <w:t xml:space="preserve">Both direct nitrous oxides and </w:t>
      </w:r>
      <w:r w:rsidRPr="00B52484">
        <w:rPr>
          <w:rFonts w:ascii="FlandersArtSans-Light" w:hAnsi="FlandersArtSans-Light"/>
          <w:lang w:val="en-GB" w:eastAsia="nl-BE"/>
        </w:rPr>
        <w:t>ammonia emissions are calculated in EMAV3.0 at the emission stage crop residues</w:t>
      </w:r>
      <w:r>
        <w:rPr>
          <w:rFonts w:ascii="FlandersArtSans-Light" w:hAnsi="FlandersArtSans-Light"/>
          <w:lang w:val="en-GB" w:eastAsia="nl-BE"/>
        </w:rPr>
        <w:t>, using the default emission factors from IPCC 2019 and the 2023 EMEP Guidebook, resp.</w:t>
      </w:r>
      <w:bookmarkStart w:id="118" w:name="_Toc160716397"/>
      <w:bookmarkStart w:id="119" w:name="_Toc160781586"/>
      <w:bookmarkEnd w:id="118"/>
      <w:bookmarkEnd w:id="119"/>
    </w:p>
    <w:p w14:paraId="54D81FAA" w14:textId="2BB2CA19" w:rsidR="0079023E" w:rsidRPr="00B52484" w:rsidRDefault="00E3273C" w:rsidP="00B52484">
      <w:pPr>
        <w:pStyle w:val="Kop3"/>
        <w:spacing w:line="276" w:lineRule="auto"/>
        <w:rPr>
          <w:rFonts w:ascii="FlandersArtSans-Light" w:hAnsi="FlandersArtSans-Light"/>
        </w:rPr>
      </w:pPr>
      <w:bookmarkStart w:id="120" w:name="_Toc160787813"/>
      <w:bookmarkStart w:id="121" w:name="_Toc160788244"/>
      <w:bookmarkStart w:id="122" w:name="_Toc192846101"/>
      <w:proofErr w:type="spellStart"/>
      <w:r w:rsidRPr="00B52484">
        <w:rPr>
          <w:rFonts w:ascii="FlandersArtSans-Light" w:hAnsi="FlandersArtSans-Light"/>
        </w:rPr>
        <w:t>Emission</w:t>
      </w:r>
      <w:proofErr w:type="spellEnd"/>
      <w:r w:rsidRPr="00B52484">
        <w:rPr>
          <w:rFonts w:ascii="FlandersArtSans-Light" w:hAnsi="FlandersArtSans-Light"/>
        </w:rPr>
        <w:t xml:space="preserve"> stage '</w:t>
      </w:r>
      <w:proofErr w:type="spellStart"/>
      <w:r w:rsidRPr="00B52484">
        <w:rPr>
          <w:rFonts w:ascii="FlandersArtSans-Light" w:hAnsi="FlandersArtSans-Light"/>
        </w:rPr>
        <w:t>Soil</w:t>
      </w:r>
      <w:proofErr w:type="spellEnd"/>
      <w:r w:rsidRPr="00B52484">
        <w:rPr>
          <w:rFonts w:ascii="FlandersArtSans-Light" w:hAnsi="FlandersArtSans-Light"/>
        </w:rPr>
        <w:t xml:space="preserve"> type'</w:t>
      </w:r>
      <w:bookmarkStart w:id="123" w:name="_Toc160716398"/>
      <w:bookmarkStart w:id="124" w:name="_Toc160781587"/>
      <w:bookmarkEnd w:id="123"/>
      <w:bookmarkEnd w:id="124"/>
      <w:bookmarkEnd w:id="120"/>
      <w:bookmarkEnd w:id="121"/>
      <w:bookmarkEnd w:id="122"/>
    </w:p>
    <w:p w14:paraId="02439E8B" w14:textId="6409F080"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Direct nitrous oxide emissions </w:t>
      </w:r>
      <w:r w:rsidR="006B11C7" w:rsidRPr="00B52484">
        <w:rPr>
          <w:rFonts w:ascii="FlandersArtSans-Light" w:hAnsi="FlandersArtSans-Light"/>
          <w:lang w:val="en-GB"/>
        </w:rPr>
        <w:t xml:space="preserve">caused by the </w:t>
      </w:r>
      <w:r w:rsidRPr="00B52484">
        <w:rPr>
          <w:rFonts w:ascii="FlandersArtSans-Light" w:hAnsi="FlandersArtSans-Light"/>
          <w:lang w:val="en-GB"/>
        </w:rPr>
        <w:t xml:space="preserve">mineralisation of soil organic matter </w:t>
      </w:r>
      <w:r w:rsidR="009B5E76" w:rsidRPr="00B52484">
        <w:rPr>
          <w:rFonts w:ascii="FlandersArtSans-Light" w:hAnsi="FlandersArtSans-Light"/>
          <w:lang w:val="en-GB"/>
        </w:rPr>
        <w:t xml:space="preserve">are calculated </w:t>
      </w:r>
      <w:r w:rsidRPr="00B52484">
        <w:rPr>
          <w:rFonts w:ascii="FlandersArtSans-Light" w:hAnsi="FlandersArtSans-Light"/>
          <w:lang w:val="en-GB"/>
        </w:rPr>
        <w:t xml:space="preserve">according to IPCC 2019 </w:t>
      </w:r>
      <w:r w:rsidR="000456A4" w:rsidRPr="00B52484">
        <w:rPr>
          <w:rFonts w:ascii="FlandersArtSans-Light" w:hAnsi="FlandersArtSans-Light"/>
          <w:lang w:val="en-GB"/>
        </w:rPr>
        <w:t>Tier 1 methodology</w:t>
      </w:r>
      <w:r w:rsidRPr="00B52484">
        <w:rPr>
          <w:rFonts w:ascii="FlandersArtSans-Light" w:hAnsi="FlandersArtSans-Light"/>
          <w:lang w:val="en-GB"/>
        </w:rPr>
        <w:t xml:space="preserve">. The calculation of this nitrogen input uses the carbon loss from mineral soils </w:t>
      </w:r>
      <w:r w:rsidR="00CB2765" w:rsidRPr="00B52484">
        <w:rPr>
          <w:rFonts w:ascii="FlandersArtSans-Light" w:hAnsi="FlandersArtSans-Light"/>
          <w:lang w:val="en-GB"/>
        </w:rPr>
        <w:t xml:space="preserve">calculated annually </w:t>
      </w:r>
      <w:r w:rsidRPr="00B52484">
        <w:rPr>
          <w:rFonts w:ascii="FlandersArtSans-Light" w:hAnsi="FlandersArtSans-Light"/>
          <w:lang w:val="en-GB"/>
        </w:rPr>
        <w:t xml:space="preserve">by the emission inventory air of </w:t>
      </w:r>
      <w:r w:rsidR="00FA5148">
        <w:rPr>
          <w:rFonts w:ascii="FlandersArtSans-Light" w:hAnsi="FlandersArtSans-Light"/>
          <w:lang w:val="en-GB"/>
        </w:rPr>
        <w:t>Flanders</w:t>
      </w:r>
      <w:r w:rsidR="00CB2765" w:rsidRPr="00B52484">
        <w:rPr>
          <w:rFonts w:ascii="FlandersArtSans-Light" w:hAnsi="FlandersArtSans-Light"/>
          <w:lang w:val="en-GB"/>
        </w:rPr>
        <w:t xml:space="preserve"> Environment Agency</w:t>
      </w:r>
      <w:r w:rsidR="00CA4343" w:rsidRPr="00B52484">
        <w:rPr>
          <w:rFonts w:ascii="FlandersArtSans-Light" w:hAnsi="FlandersArtSans-Light"/>
          <w:lang w:val="en-GB"/>
        </w:rPr>
        <w:t xml:space="preserve"> (VMM</w:t>
      </w:r>
      <w:r w:rsidR="00CB2765" w:rsidRPr="00B52484">
        <w:rPr>
          <w:rFonts w:ascii="FlandersArtSans-Light" w:hAnsi="FlandersArtSans-Light"/>
          <w:lang w:val="en-GB"/>
        </w:rPr>
        <w:t>)</w:t>
      </w:r>
      <w:r w:rsidRPr="00B52484">
        <w:rPr>
          <w:rFonts w:ascii="FlandersArtSans-Light" w:hAnsi="FlandersArtSans-Light"/>
          <w:lang w:val="en-GB"/>
        </w:rPr>
        <w:t xml:space="preserve">, the ratio of carbon to nitrogen in soil organic matter </w:t>
      </w:r>
      <w:r w:rsidR="00CB2765" w:rsidRPr="00B52484">
        <w:rPr>
          <w:rFonts w:ascii="FlandersArtSans-Light" w:hAnsi="FlandersArtSans-Light"/>
          <w:lang w:val="en-GB"/>
        </w:rPr>
        <w:t xml:space="preserve">in </w:t>
      </w:r>
      <w:r w:rsidRPr="00B52484">
        <w:rPr>
          <w:rFonts w:ascii="FlandersArtSans-Light" w:hAnsi="FlandersArtSans-Light"/>
          <w:lang w:val="en-GB"/>
        </w:rPr>
        <w:t>Flanders and the default IPCC 2019 emission factor</w:t>
      </w:r>
      <w:r w:rsidR="00CB2765" w:rsidRPr="00B52484">
        <w:rPr>
          <w:rFonts w:ascii="FlandersArtSans-Light" w:hAnsi="FlandersArtSans-Light"/>
          <w:lang w:val="en-GB"/>
        </w:rPr>
        <w:t>.</w:t>
      </w:r>
      <w:bookmarkStart w:id="125" w:name="_Toc160716399"/>
      <w:bookmarkStart w:id="126" w:name="_Toc160781588"/>
      <w:bookmarkEnd w:id="125"/>
      <w:bookmarkEnd w:id="126"/>
    </w:p>
    <w:p w14:paraId="7725EF8B" w14:textId="1DCA8655"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Direct </w:t>
      </w:r>
      <w:r w:rsidR="00E75D33" w:rsidRPr="00B52484">
        <w:rPr>
          <w:rFonts w:ascii="FlandersArtSans-Light" w:hAnsi="FlandersArtSans-Light"/>
          <w:lang w:val="en-GB"/>
        </w:rPr>
        <w:t>nitrous oxide emissions from managed organic soils are calculated by multiplying the annual area of managed/drained organic soils by the emission factor per plot (</w:t>
      </w:r>
      <w:r w:rsidRPr="00B52484">
        <w:rPr>
          <w:rFonts w:ascii="FlandersArtSans-Light" w:hAnsi="FlandersArtSans-Light"/>
          <w:lang w:val="en-GB"/>
        </w:rPr>
        <w:t xml:space="preserve">methodology </w:t>
      </w:r>
      <w:r w:rsidR="00E75D33" w:rsidRPr="00B52484">
        <w:rPr>
          <w:rFonts w:ascii="FlandersArtSans-Light" w:hAnsi="FlandersArtSans-Light"/>
          <w:lang w:val="en-GB"/>
        </w:rPr>
        <w:t>from IPCC 2014 Supplement Report)</w:t>
      </w:r>
      <w:r w:rsidR="00C23DC5" w:rsidRPr="00B52484">
        <w:rPr>
          <w:rFonts w:ascii="FlandersArtSans-Light" w:hAnsi="FlandersArtSans-Light"/>
          <w:lang w:val="en-GB"/>
        </w:rPr>
        <w:t xml:space="preserve">. </w:t>
      </w:r>
      <w:r w:rsidR="006F6327" w:rsidRPr="00B52484">
        <w:rPr>
          <w:rFonts w:ascii="FlandersArtSans-Light" w:hAnsi="FlandersArtSans-Light"/>
          <w:lang w:val="en-GB"/>
        </w:rPr>
        <w:t>This area of organic soils was estimated in 2001</w:t>
      </w:r>
      <w:r w:rsidR="00532402" w:rsidRPr="00B52484">
        <w:rPr>
          <w:rFonts w:ascii="FlandersArtSans-Light" w:hAnsi="FlandersArtSans-Light"/>
          <w:lang w:val="en-GB"/>
        </w:rPr>
        <w:t xml:space="preserve">, as part of the BELSPO-METAGE research project, </w:t>
      </w:r>
      <w:r w:rsidR="006F6327" w:rsidRPr="00B52484">
        <w:rPr>
          <w:rFonts w:ascii="FlandersArtSans-Light" w:hAnsi="FlandersArtSans-Light"/>
          <w:lang w:val="en-GB"/>
        </w:rPr>
        <w:t xml:space="preserve">by the </w:t>
      </w:r>
      <w:r w:rsidR="00474EF1" w:rsidRPr="00B52484">
        <w:rPr>
          <w:rFonts w:ascii="FlandersArtSans-Light" w:hAnsi="FlandersArtSans-Light"/>
          <w:lang w:val="en-GB"/>
        </w:rPr>
        <w:t xml:space="preserve">Research </w:t>
      </w:r>
      <w:r w:rsidR="006F6327" w:rsidRPr="00B52484">
        <w:rPr>
          <w:rFonts w:ascii="FlandersArtSans-Light" w:hAnsi="FlandersArtSans-Light"/>
          <w:lang w:val="en-GB"/>
        </w:rPr>
        <w:t xml:space="preserve">Institute for Nature and Forest </w:t>
      </w:r>
      <w:r w:rsidR="0040556D" w:rsidRPr="00B52484">
        <w:rPr>
          <w:rFonts w:ascii="FlandersArtSans-Light" w:hAnsi="FlandersArtSans-Light"/>
          <w:lang w:val="en-GB"/>
        </w:rPr>
        <w:t xml:space="preserve">(INBO) </w:t>
      </w:r>
      <w:r w:rsidR="006F6327" w:rsidRPr="00B52484">
        <w:rPr>
          <w:rFonts w:ascii="FlandersArtSans-Light" w:hAnsi="FlandersArtSans-Light"/>
          <w:lang w:val="en-GB"/>
        </w:rPr>
        <w:t xml:space="preserve">in collaboration with the Catholic University of Leuven </w:t>
      </w:r>
      <w:r w:rsidR="0040556D" w:rsidRPr="00B52484">
        <w:rPr>
          <w:rFonts w:ascii="FlandersArtSans-Light" w:hAnsi="FlandersArtSans-Light"/>
          <w:lang w:val="en-GB"/>
        </w:rPr>
        <w:t>(KU</w:t>
      </w:r>
      <w:r w:rsidR="007E57DF" w:rsidRPr="00B52484">
        <w:rPr>
          <w:rFonts w:ascii="FlandersArtSans-Light" w:hAnsi="FlandersArtSans-Light"/>
          <w:lang w:val="en-GB"/>
        </w:rPr>
        <w:t xml:space="preserve"> </w:t>
      </w:r>
      <w:r w:rsidR="0040556D" w:rsidRPr="00B52484">
        <w:rPr>
          <w:rFonts w:ascii="FlandersArtSans-Light" w:hAnsi="FlandersArtSans-Light"/>
          <w:lang w:val="en-GB"/>
        </w:rPr>
        <w:t>L</w:t>
      </w:r>
      <w:r w:rsidR="007E57DF" w:rsidRPr="00B52484">
        <w:rPr>
          <w:rFonts w:ascii="FlandersArtSans-Light" w:hAnsi="FlandersArtSans-Light"/>
          <w:lang w:val="en-GB"/>
        </w:rPr>
        <w:t>euven</w:t>
      </w:r>
      <w:r w:rsidR="0040556D" w:rsidRPr="00B52484">
        <w:rPr>
          <w:rFonts w:ascii="FlandersArtSans-Light" w:hAnsi="FlandersArtSans-Light"/>
          <w:lang w:val="en-GB"/>
        </w:rPr>
        <w:t>)</w:t>
      </w:r>
      <w:r w:rsidR="006F6327" w:rsidRPr="00B52484">
        <w:rPr>
          <w:rFonts w:ascii="FlandersArtSans-Light" w:hAnsi="FlandersArtSans-Light"/>
          <w:lang w:val="en-GB"/>
        </w:rPr>
        <w:t xml:space="preserve">. </w:t>
      </w:r>
      <w:r w:rsidR="00C23DC5" w:rsidRPr="00B52484">
        <w:rPr>
          <w:rFonts w:ascii="FlandersArtSans-Light" w:hAnsi="FlandersArtSans-Light"/>
          <w:lang w:val="en-GB"/>
        </w:rPr>
        <w:t xml:space="preserve">For all pasture plots in Flanders, the emission factor for nutrient-rich and deeply drained pasture is used. </w:t>
      </w:r>
      <w:bookmarkStart w:id="127" w:name="_Toc160716400"/>
      <w:bookmarkStart w:id="128" w:name="_Toc160781589"/>
      <w:bookmarkEnd w:id="127"/>
      <w:bookmarkEnd w:id="128"/>
    </w:p>
    <w:p w14:paraId="0563986B" w14:textId="64717D42" w:rsidR="0079023E" w:rsidRPr="00B52484" w:rsidRDefault="00E3273C" w:rsidP="00B52484">
      <w:pPr>
        <w:pStyle w:val="Kop3"/>
        <w:spacing w:line="276" w:lineRule="auto"/>
        <w:rPr>
          <w:rFonts w:ascii="FlandersArtSans-Light" w:hAnsi="FlandersArtSans-Light"/>
        </w:rPr>
      </w:pPr>
      <w:bookmarkStart w:id="129" w:name="_Toc160787814"/>
      <w:bookmarkStart w:id="130" w:name="_Toc160788245"/>
      <w:bookmarkStart w:id="131" w:name="_Toc192846102"/>
      <w:r w:rsidRPr="00B52484">
        <w:rPr>
          <w:rFonts w:ascii="FlandersArtSans-Light" w:hAnsi="FlandersArtSans-Light"/>
        </w:rPr>
        <w:t xml:space="preserve">Indirect </w:t>
      </w:r>
      <w:proofErr w:type="spellStart"/>
      <w:r w:rsidRPr="00B52484">
        <w:rPr>
          <w:rFonts w:ascii="FlandersArtSans-Light" w:hAnsi="FlandersArtSans-Light"/>
        </w:rPr>
        <w:t>nitrous</w:t>
      </w:r>
      <w:proofErr w:type="spellEnd"/>
      <w:r w:rsidRPr="00B52484">
        <w:rPr>
          <w:rFonts w:ascii="FlandersArtSans-Light" w:hAnsi="FlandersArtSans-Light"/>
        </w:rPr>
        <w:t xml:space="preserve"> oxide </w:t>
      </w:r>
      <w:proofErr w:type="spellStart"/>
      <w:r w:rsidRPr="00B52484">
        <w:rPr>
          <w:rFonts w:ascii="FlandersArtSans-Light" w:hAnsi="FlandersArtSans-Light"/>
        </w:rPr>
        <w:t>emissions</w:t>
      </w:r>
      <w:bookmarkStart w:id="132" w:name="_Toc160716401"/>
      <w:bookmarkStart w:id="133" w:name="_Toc160781590"/>
      <w:bookmarkEnd w:id="129"/>
      <w:bookmarkEnd w:id="130"/>
      <w:bookmarkEnd w:id="132"/>
      <w:bookmarkEnd w:id="133"/>
      <w:bookmarkEnd w:id="131"/>
      <w:proofErr w:type="spellEnd"/>
    </w:p>
    <w:p w14:paraId="58DB0115" w14:textId="3F4529D1"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Indirect nitrous oxide emissions are calculated in EMAV3.0 </w:t>
      </w:r>
      <w:r w:rsidR="00E55CC8" w:rsidRPr="00B52484">
        <w:rPr>
          <w:rFonts w:ascii="FlandersArtSans-Light" w:hAnsi="FlandersArtSans-Light"/>
          <w:lang w:val="en-GB"/>
        </w:rPr>
        <w:t xml:space="preserve">according to an IPCC 2019 Tier </w:t>
      </w:r>
      <w:r w:rsidR="00C023EC">
        <w:rPr>
          <w:rFonts w:ascii="FlandersArtSans-Light" w:hAnsi="FlandersArtSans-Light"/>
          <w:lang w:val="en-GB"/>
        </w:rPr>
        <w:t>2</w:t>
      </w:r>
      <w:r w:rsidR="00E55CC8" w:rsidRPr="00B52484">
        <w:rPr>
          <w:rFonts w:ascii="FlandersArtSans-Light" w:hAnsi="FlandersArtSans-Light"/>
          <w:lang w:val="en-GB"/>
        </w:rPr>
        <w:t xml:space="preserve"> methodology</w:t>
      </w:r>
      <w:r w:rsidR="00A07458" w:rsidRPr="00B52484">
        <w:rPr>
          <w:rFonts w:ascii="FlandersArtSans-Light" w:hAnsi="FlandersArtSans-Light"/>
          <w:lang w:val="en-GB"/>
        </w:rPr>
        <w:t xml:space="preserve">. These emissions </w:t>
      </w:r>
      <w:r w:rsidR="00A07458" w:rsidRPr="00B52484">
        <w:rPr>
          <w:rFonts w:ascii="FlandersArtSans-Light" w:hAnsi="FlandersArtSans-Light"/>
          <w:bCs/>
          <w:lang w:val="en-GB"/>
        </w:rPr>
        <w:t xml:space="preserve">result from </w:t>
      </w:r>
      <w:r w:rsidRPr="00B52484">
        <w:rPr>
          <w:rFonts w:ascii="FlandersArtSans-Light" w:hAnsi="FlandersArtSans-Light"/>
          <w:bCs/>
          <w:lang w:val="en-GB"/>
        </w:rPr>
        <w:t xml:space="preserve">ammonia emissions and nitrogen oxide emissions from </w:t>
      </w:r>
      <w:r w:rsidR="00A07458" w:rsidRPr="00B52484">
        <w:rPr>
          <w:rFonts w:ascii="FlandersArtSans-Light" w:hAnsi="FlandersArtSans-Light"/>
          <w:bCs/>
          <w:lang w:val="en-GB"/>
        </w:rPr>
        <w:t xml:space="preserve">agricultural plots. A distinction </w:t>
      </w:r>
      <w:r w:rsidR="005A1771" w:rsidRPr="00B52484">
        <w:rPr>
          <w:rFonts w:ascii="FlandersArtSans-Light" w:hAnsi="FlandersArtSans-Light"/>
          <w:bCs/>
          <w:lang w:val="en-GB"/>
        </w:rPr>
        <w:t xml:space="preserve">is made </w:t>
      </w:r>
      <w:r w:rsidR="00A07458" w:rsidRPr="00B52484">
        <w:rPr>
          <w:rFonts w:ascii="FlandersArtSans-Light" w:hAnsi="FlandersArtSans-Light"/>
          <w:bCs/>
          <w:lang w:val="en-GB"/>
        </w:rPr>
        <w:t>between emissions due to nitrogen deposition and emissions due to nitrogen leaching and runoff.</w:t>
      </w:r>
      <w:bookmarkStart w:id="134" w:name="_Toc160716402"/>
      <w:bookmarkStart w:id="135" w:name="_Toc160781591"/>
      <w:bookmarkEnd w:id="134"/>
      <w:bookmarkEnd w:id="135"/>
    </w:p>
    <w:p w14:paraId="64C57604" w14:textId="0DB50AED" w:rsidR="0079023E" w:rsidRPr="00B52484" w:rsidRDefault="00E75D33" w:rsidP="00B52484">
      <w:pPr>
        <w:spacing w:line="276" w:lineRule="auto"/>
        <w:rPr>
          <w:rFonts w:ascii="FlandersArtSans-Light" w:hAnsi="FlandersArtSans-Light"/>
          <w:bCs/>
          <w:lang w:val="en-GB"/>
        </w:rPr>
      </w:pPr>
      <w:r w:rsidRPr="00B52484">
        <w:rPr>
          <w:rFonts w:ascii="FlandersArtSans-Light" w:hAnsi="FlandersArtSans-Light"/>
          <w:lang w:val="en-GB"/>
        </w:rPr>
        <w:t xml:space="preserve">Indirect nitrous oxide emissions from </w:t>
      </w:r>
      <w:r w:rsidR="000A41EB" w:rsidRPr="00B52484">
        <w:rPr>
          <w:rFonts w:ascii="FlandersArtSans-Light" w:hAnsi="FlandersArtSans-Light"/>
          <w:lang w:val="en-GB"/>
        </w:rPr>
        <w:t xml:space="preserve">the </w:t>
      </w:r>
      <w:r w:rsidRPr="00B52484">
        <w:rPr>
          <w:rFonts w:ascii="FlandersArtSans-Light" w:hAnsi="FlandersArtSans-Light"/>
          <w:lang w:val="en-GB"/>
        </w:rPr>
        <w:t xml:space="preserve">deposition of </w:t>
      </w:r>
      <w:r w:rsidR="00E55CC8" w:rsidRPr="00B52484">
        <w:rPr>
          <w:rFonts w:ascii="FlandersArtSans-Light" w:hAnsi="FlandersArtSans-Light"/>
          <w:lang w:val="en-GB"/>
        </w:rPr>
        <w:t xml:space="preserve">nitrogen </w:t>
      </w:r>
      <w:r w:rsidRPr="00B52484">
        <w:rPr>
          <w:rFonts w:ascii="FlandersArtSans-Light" w:hAnsi="FlandersArtSans-Light"/>
          <w:lang w:val="en-GB"/>
        </w:rPr>
        <w:t xml:space="preserve">volatilised from managed soils are </w:t>
      </w:r>
      <w:r w:rsidR="00E3273C" w:rsidRPr="00B52484">
        <w:rPr>
          <w:rFonts w:ascii="FlandersArtSans-Light" w:hAnsi="FlandersArtSans-Light"/>
          <w:lang w:val="en-GB"/>
        </w:rPr>
        <w:t xml:space="preserve">calculated based on </w:t>
      </w:r>
      <w:r w:rsidR="00A07458" w:rsidRPr="00B52484">
        <w:rPr>
          <w:rFonts w:ascii="FlandersArtSans-Light" w:hAnsi="FlandersArtSans-Light"/>
          <w:lang w:val="en-GB"/>
        </w:rPr>
        <w:t xml:space="preserve">the amount of </w:t>
      </w:r>
      <w:r w:rsidRPr="00B52484">
        <w:rPr>
          <w:rFonts w:ascii="FlandersArtSans-Light" w:hAnsi="FlandersArtSans-Light"/>
          <w:bCs/>
          <w:lang w:val="en-GB"/>
        </w:rPr>
        <w:t xml:space="preserve">ammonia and nitrogen oxides </w:t>
      </w:r>
      <w:r w:rsidR="00D57B79" w:rsidRPr="00B52484">
        <w:rPr>
          <w:rFonts w:ascii="FlandersArtSans-Light" w:hAnsi="FlandersArtSans-Light"/>
          <w:bCs/>
          <w:lang w:val="en-GB"/>
        </w:rPr>
        <w:t xml:space="preserve">released </w:t>
      </w:r>
      <w:r w:rsidRPr="00B52484">
        <w:rPr>
          <w:rFonts w:ascii="FlandersArtSans-Light" w:hAnsi="FlandersArtSans-Light"/>
          <w:bCs/>
          <w:lang w:val="en-GB"/>
        </w:rPr>
        <w:t>from</w:t>
      </w:r>
      <w:r w:rsidR="00496DAA" w:rsidRPr="00B52484">
        <w:rPr>
          <w:rFonts w:ascii="FlandersArtSans-Light" w:hAnsi="FlandersArtSans-Light"/>
          <w:bCs/>
          <w:lang w:val="en-GB"/>
        </w:rPr>
        <w:t xml:space="preserve"> </w:t>
      </w:r>
      <w:r w:rsidR="00C83448">
        <w:rPr>
          <w:rFonts w:ascii="FlandersArtSans-Light" w:hAnsi="FlandersArtSans-Light"/>
          <w:bCs/>
          <w:lang w:val="en-GB"/>
        </w:rPr>
        <w:t xml:space="preserve">the use of </w:t>
      </w:r>
      <w:r w:rsidR="00496DAA" w:rsidRPr="00B52484">
        <w:rPr>
          <w:rFonts w:ascii="FlandersArtSans-Light" w:hAnsi="FlandersArtSans-Light"/>
          <w:lang w:val="en-GB"/>
        </w:rPr>
        <w:t>synthetic</w:t>
      </w:r>
      <w:r w:rsidRPr="00B52484">
        <w:rPr>
          <w:rFonts w:ascii="FlandersArtSans-Light" w:hAnsi="FlandersArtSans-Light"/>
          <w:bCs/>
          <w:lang w:val="en-GB"/>
        </w:rPr>
        <w:t xml:space="preserve"> fertiliser </w:t>
      </w:r>
      <w:r w:rsidR="006D2B2C" w:rsidRPr="00B52484">
        <w:rPr>
          <w:rFonts w:ascii="FlandersArtSans-Light" w:hAnsi="FlandersArtSans-Light"/>
          <w:bCs/>
          <w:lang w:val="en-GB"/>
        </w:rPr>
        <w:t xml:space="preserve">and organic manure </w:t>
      </w:r>
      <w:r w:rsidR="00C83448">
        <w:rPr>
          <w:rFonts w:ascii="FlandersArtSans-Light" w:hAnsi="FlandersArtSans-Light"/>
          <w:bCs/>
          <w:lang w:val="en-GB"/>
        </w:rPr>
        <w:t>as well as</w:t>
      </w:r>
      <w:r w:rsidRPr="00B52484">
        <w:rPr>
          <w:rFonts w:ascii="FlandersArtSans-Light" w:hAnsi="FlandersArtSans-Light"/>
          <w:bCs/>
          <w:lang w:val="en-GB"/>
        </w:rPr>
        <w:t xml:space="preserve"> </w:t>
      </w:r>
      <w:r w:rsidR="006D2B2C" w:rsidRPr="00B52484">
        <w:rPr>
          <w:rFonts w:ascii="FlandersArtSans-Light" w:hAnsi="FlandersArtSans-Light"/>
          <w:bCs/>
          <w:lang w:val="en-GB"/>
        </w:rPr>
        <w:t xml:space="preserve">from </w:t>
      </w:r>
      <w:r w:rsidR="00E3273C" w:rsidRPr="00B52484">
        <w:rPr>
          <w:rFonts w:ascii="FlandersArtSans-Light" w:hAnsi="FlandersArtSans-Light"/>
          <w:bCs/>
          <w:lang w:val="en-GB"/>
        </w:rPr>
        <w:t>grazing</w:t>
      </w:r>
      <w:r w:rsidR="006D2B2C" w:rsidRPr="00B52484">
        <w:rPr>
          <w:rFonts w:ascii="FlandersArtSans-Light" w:hAnsi="FlandersArtSans-Light"/>
          <w:bCs/>
          <w:lang w:val="en-GB"/>
        </w:rPr>
        <w:t xml:space="preserve">. </w:t>
      </w:r>
      <w:r w:rsidRPr="00B52484">
        <w:rPr>
          <w:rFonts w:ascii="FlandersArtSans-Light" w:hAnsi="FlandersArtSans-Light"/>
          <w:bCs/>
          <w:lang w:val="en-GB"/>
        </w:rPr>
        <w:t xml:space="preserve">This </w:t>
      </w:r>
      <w:r w:rsidR="00BA7FA6" w:rsidRPr="00B52484">
        <w:rPr>
          <w:rFonts w:ascii="FlandersArtSans-Light" w:hAnsi="FlandersArtSans-Light"/>
          <w:bCs/>
          <w:lang w:val="en-GB"/>
        </w:rPr>
        <w:t>nitrogen</w:t>
      </w:r>
      <w:r w:rsidR="006D2B2C" w:rsidRPr="00B52484">
        <w:rPr>
          <w:rFonts w:ascii="FlandersArtSans-Light" w:hAnsi="FlandersArtSans-Light"/>
          <w:bCs/>
          <w:lang w:val="en-GB"/>
        </w:rPr>
        <w:t xml:space="preserve"> amount </w:t>
      </w:r>
      <w:r w:rsidRPr="00B52484">
        <w:rPr>
          <w:rFonts w:ascii="FlandersArtSans-Light" w:hAnsi="FlandersArtSans-Light"/>
          <w:bCs/>
          <w:lang w:val="en-GB"/>
        </w:rPr>
        <w:t xml:space="preserve">is then multiplied by the default IPCC 2019 </w:t>
      </w:r>
      <w:r w:rsidR="00670467" w:rsidRPr="00B52484">
        <w:rPr>
          <w:rFonts w:ascii="FlandersArtSans-Light" w:hAnsi="FlandersArtSans-Light"/>
          <w:bCs/>
          <w:lang w:val="en-GB"/>
        </w:rPr>
        <w:t>emission factor.</w:t>
      </w:r>
      <w:bookmarkStart w:id="136" w:name="_Toc160716403"/>
      <w:bookmarkStart w:id="137" w:name="_Toc160781592"/>
      <w:bookmarkEnd w:id="136"/>
      <w:bookmarkEnd w:id="137"/>
    </w:p>
    <w:p w14:paraId="02325E94" w14:textId="0BCE706D" w:rsidR="002752CF" w:rsidRPr="00B52484" w:rsidRDefault="00E3273C" w:rsidP="00B52484">
      <w:pPr>
        <w:spacing w:line="276" w:lineRule="auto"/>
        <w:rPr>
          <w:rFonts w:ascii="FlandersArtSans-Light" w:hAnsi="FlandersArtSans-Light"/>
          <w:bCs/>
          <w:lang w:val="en-GB"/>
        </w:rPr>
      </w:pPr>
      <w:r w:rsidRPr="00B52484">
        <w:rPr>
          <w:rFonts w:ascii="FlandersArtSans-Light" w:hAnsi="FlandersArtSans-Light"/>
          <w:bCs/>
          <w:lang w:val="en-GB"/>
        </w:rPr>
        <w:t xml:space="preserve">Indirect nitrous </w:t>
      </w:r>
      <w:r w:rsidR="00670467" w:rsidRPr="00B52484">
        <w:rPr>
          <w:rFonts w:ascii="FlandersArtSans-Light" w:hAnsi="FlandersArtSans-Light"/>
          <w:bCs/>
          <w:lang w:val="en-GB"/>
        </w:rPr>
        <w:t>oxide</w:t>
      </w:r>
      <w:r w:rsidRPr="00B52484">
        <w:rPr>
          <w:rFonts w:ascii="FlandersArtSans-Light" w:hAnsi="FlandersArtSans-Light"/>
          <w:bCs/>
          <w:lang w:val="en-GB"/>
        </w:rPr>
        <w:t xml:space="preserve"> emissions </w:t>
      </w:r>
      <w:r w:rsidR="00670467" w:rsidRPr="00B52484">
        <w:rPr>
          <w:rFonts w:ascii="FlandersArtSans-Light" w:hAnsi="FlandersArtSans-Light"/>
          <w:bCs/>
          <w:lang w:val="en-GB"/>
        </w:rPr>
        <w:t xml:space="preserve">caused </w:t>
      </w:r>
      <w:r w:rsidRPr="00B52484">
        <w:rPr>
          <w:rFonts w:ascii="FlandersArtSans-Light" w:hAnsi="FlandersArtSans-Light"/>
          <w:bCs/>
          <w:lang w:val="en-GB"/>
        </w:rPr>
        <w:t xml:space="preserve">by leaching and runoff from applied nitrogen </w:t>
      </w:r>
      <w:r w:rsidR="00670467" w:rsidRPr="00B52484">
        <w:rPr>
          <w:rFonts w:ascii="FlandersArtSans-Light" w:hAnsi="FlandersArtSans-Light"/>
          <w:bCs/>
          <w:lang w:val="en-GB"/>
        </w:rPr>
        <w:t xml:space="preserve">are calculated using </w:t>
      </w:r>
      <w:r w:rsidRPr="00B52484">
        <w:rPr>
          <w:rFonts w:ascii="FlandersArtSans-Light" w:hAnsi="FlandersArtSans-Light"/>
          <w:bCs/>
          <w:lang w:val="en-GB"/>
        </w:rPr>
        <w:t xml:space="preserve">the </w:t>
      </w:r>
      <w:r w:rsidR="00670467" w:rsidRPr="00B52484">
        <w:rPr>
          <w:rFonts w:ascii="FlandersArtSans-Light" w:hAnsi="FlandersArtSans-Light"/>
          <w:bCs/>
          <w:lang w:val="en-GB"/>
        </w:rPr>
        <w:t xml:space="preserve">IPCC 2019 default values for the </w:t>
      </w:r>
      <w:r w:rsidRPr="00B52484">
        <w:rPr>
          <w:rFonts w:ascii="FlandersArtSans-Light" w:hAnsi="FlandersArtSans-Light"/>
          <w:bCs/>
          <w:lang w:val="en-GB"/>
        </w:rPr>
        <w:t xml:space="preserve">leaching fraction </w:t>
      </w:r>
      <w:r w:rsidR="00670467" w:rsidRPr="00B52484">
        <w:rPr>
          <w:rFonts w:ascii="FlandersArtSans-Light" w:hAnsi="FlandersArtSans-Light"/>
          <w:bCs/>
          <w:lang w:val="en-GB"/>
        </w:rPr>
        <w:t xml:space="preserve">and </w:t>
      </w:r>
      <w:r w:rsidRPr="00B52484">
        <w:rPr>
          <w:rFonts w:ascii="FlandersArtSans-Light" w:hAnsi="FlandersArtSans-Light"/>
          <w:bCs/>
          <w:lang w:val="en-GB"/>
        </w:rPr>
        <w:t>emission factor</w:t>
      </w:r>
      <w:r w:rsidR="00670467" w:rsidRPr="00B52484">
        <w:rPr>
          <w:rFonts w:ascii="FlandersArtSans-Light" w:hAnsi="FlandersArtSans-Light"/>
          <w:bCs/>
          <w:lang w:val="en-GB"/>
        </w:rPr>
        <w:t xml:space="preserve">. </w:t>
      </w:r>
      <w:r w:rsidRPr="00B52484">
        <w:rPr>
          <w:rFonts w:ascii="FlandersArtSans-Light" w:hAnsi="FlandersArtSans-Light"/>
          <w:bCs/>
          <w:lang w:val="en-GB"/>
        </w:rPr>
        <w:t>Leaching and runoff are assumed to occur throughout</w:t>
      </w:r>
      <w:r w:rsidR="00D35846" w:rsidRPr="00B52484">
        <w:rPr>
          <w:rFonts w:ascii="FlandersArtSans-Light" w:hAnsi="FlandersArtSans-Light"/>
          <w:bCs/>
          <w:lang w:val="en-GB"/>
        </w:rPr>
        <w:t xml:space="preserve"> the whole of</w:t>
      </w:r>
      <w:r w:rsidRPr="00B52484">
        <w:rPr>
          <w:rFonts w:ascii="FlandersArtSans-Light" w:hAnsi="FlandersArtSans-Light"/>
          <w:bCs/>
          <w:lang w:val="en-GB"/>
        </w:rPr>
        <w:t xml:space="preserve"> Flanders.</w:t>
      </w:r>
      <w:bookmarkStart w:id="138" w:name="_Toc160716404"/>
      <w:bookmarkStart w:id="139" w:name="_Toc160781593"/>
      <w:bookmarkEnd w:id="138"/>
      <w:bookmarkEnd w:id="139"/>
    </w:p>
    <w:p w14:paraId="6361CBCF" w14:textId="77777777" w:rsidR="0079023E" w:rsidRPr="00B52484" w:rsidRDefault="00E3273C" w:rsidP="00B52484">
      <w:pPr>
        <w:pStyle w:val="Kop1"/>
        <w:spacing w:line="276" w:lineRule="auto"/>
        <w:rPr>
          <w:rFonts w:ascii="FlandersArtSans-Light" w:hAnsi="FlandersArtSans-Light"/>
        </w:rPr>
      </w:pPr>
      <w:bookmarkStart w:id="140" w:name="_Toc192846103"/>
      <w:proofErr w:type="spellStart"/>
      <w:r w:rsidRPr="00B52484">
        <w:rPr>
          <w:rFonts w:ascii="FlandersArtSans-Light" w:hAnsi="FlandersArtSans-Light"/>
        </w:rPr>
        <w:lastRenderedPageBreak/>
        <w:t>Geographical</w:t>
      </w:r>
      <w:proofErr w:type="spellEnd"/>
      <w:r w:rsidRPr="00B52484">
        <w:rPr>
          <w:rFonts w:ascii="FlandersArtSans-Light" w:hAnsi="FlandersArtSans-Light"/>
        </w:rPr>
        <w:t xml:space="preserve"> </w:t>
      </w:r>
      <w:proofErr w:type="spellStart"/>
      <w:r w:rsidRPr="00B52484">
        <w:rPr>
          <w:rFonts w:ascii="FlandersArtSans-Light" w:hAnsi="FlandersArtSans-Light"/>
        </w:rPr>
        <w:t>distribution</w:t>
      </w:r>
      <w:proofErr w:type="spellEnd"/>
      <w:r w:rsidRPr="00B52484">
        <w:rPr>
          <w:rFonts w:ascii="FlandersArtSans-Light" w:hAnsi="FlandersArtSans-Light"/>
        </w:rPr>
        <w:t xml:space="preserve"> of </w:t>
      </w:r>
      <w:proofErr w:type="spellStart"/>
      <w:r w:rsidRPr="00B52484">
        <w:rPr>
          <w:rFonts w:ascii="FlandersArtSans-Light" w:hAnsi="FlandersArtSans-Light"/>
        </w:rPr>
        <w:t>emissions</w:t>
      </w:r>
      <w:bookmarkEnd w:id="140"/>
      <w:proofErr w:type="spellEnd"/>
    </w:p>
    <w:p w14:paraId="39D49F17" w14:textId="6E4D1469"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The user has the choice of running the emission calculations with or without geographical distribution. If the choice is made to </w:t>
      </w:r>
      <w:r w:rsidR="0059575E" w:rsidRPr="00B52484">
        <w:rPr>
          <w:rFonts w:ascii="FlandersArtSans-Light" w:hAnsi="FlandersArtSans-Light"/>
          <w:lang w:val="en-GB"/>
        </w:rPr>
        <w:t xml:space="preserve">calculate with geographical distribution, coordinates will be added to the calculated emissions for </w:t>
      </w:r>
      <w:r w:rsidR="000255E8" w:rsidRPr="00B52484">
        <w:rPr>
          <w:rFonts w:ascii="FlandersArtSans-Light" w:hAnsi="FlandersArtSans-Light"/>
          <w:lang w:val="en-GB"/>
        </w:rPr>
        <w:t xml:space="preserve">the emission stages ES Enteric </w:t>
      </w:r>
      <w:r w:rsidR="00614385" w:rsidRPr="00B52484">
        <w:rPr>
          <w:rFonts w:ascii="FlandersArtSans-Light" w:hAnsi="FlandersArtSans-Light"/>
          <w:lang w:val="en-GB"/>
        </w:rPr>
        <w:t>Emissions</w:t>
      </w:r>
      <w:r w:rsidR="000255E8" w:rsidRPr="00B52484">
        <w:rPr>
          <w:rFonts w:ascii="FlandersArtSans-Light" w:hAnsi="FlandersArtSans-Light"/>
          <w:lang w:val="en-GB"/>
        </w:rPr>
        <w:t xml:space="preserve">, ES </w:t>
      </w:r>
      <w:r w:rsidR="003675B2">
        <w:rPr>
          <w:rFonts w:ascii="FlandersArtSans-Light" w:hAnsi="FlandersArtSans-Light"/>
          <w:lang w:val="en-GB"/>
        </w:rPr>
        <w:t>Stable</w:t>
      </w:r>
      <w:r w:rsidR="00533099" w:rsidRPr="00B52484">
        <w:rPr>
          <w:rFonts w:ascii="FlandersArtSans-Light" w:hAnsi="FlandersArtSans-Light"/>
          <w:lang w:val="en-GB"/>
        </w:rPr>
        <w:t xml:space="preserve">, </w:t>
      </w:r>
      <w:r w:rsidR="000255E8" w:rsidRPr="00B52484">
        <w:rPr>
          <w:rFonts w:ascii="FlandersArtSans-Light" w:hAnsi="FlandersArtSans-Light"/>
          <w:lang w:val="en-GB"/>
        </w:rPr>
        <w:t xml:space="preserve">ES </w:t>
      </w:r>
      <w:r w:rsidR="0059575E" w:rsidRPr="00B52484">
        <w:rPr>
          <w:rFonts w:ascii="FlandersArtSans-Light" w:hAnsi="FlandersArtSans-Light"/>
          <w:lang w:val="en-GB"/>
        </w:rPr>
        <w:t xml:space="preserve">Storage </w:t>
      </w:r>
      <w:r w:rsidR="00533099" w:rsidRPr="00B52484">
        <w:rPr>
          <w:rFonts w:ascii="FlandersArtSans-Light" w:hAnsi="FlandersArtSans-Light"/>
          <w:lang w:val="en-GB"/>
        </w:rPr>
        <w:t>and ES Small-scale manure treatment</w:t>
      </w:r>
      <w:r w:rsidR="0059575E" w:rsidRPr="00B52484">
        <w:rPr>
          <w:rFonts w:ascii="FlandersArtSans-Light" w:hAnsi="FlandersArtSans-Light"/>
          <w:lang w:val="en-GB"/>
        </w:rPr>
        <w:t xml:space="preserve">. </w:t>
      </w:r>
      <w:r w:rsidR="00EC6755" w:rsidRPr="00B52484">
        <w:rPr>
          <w:rFonts w:ascii="FlandersArtSans-Light" w:hAnsi="FlandersArtSans-Light"/>
          <w:lang w:val="en-GB"/>
        </w:rPr>
        <w:t xml:space="preserve">The emissions calculated in these emission stages will all be linked to the coordinates of the specified </w:t>
      </w:r>
      <w:r w:rsidR="003675B2">
        <w:rPr>
          <w:rFonts w:ascii="FlandersArtSans-Light" w:hAnsi="FlandersArtSans-Light"/>
          <w:lang w:val="en-GB"/>
        </w:rPr>
        <w:t>stable</w:t>
      </w:r>
      <w:r w:rsidR="00EC6755" w:rsidRPr="00B52484">
        <w:rPr>
          <w:rFonts w:ascii="FlandersArtSans-Light" w:hAnsi="FlandersArtSans-Light"/>
          <w:lang w:val="en-GB"/>
        </w:rPr>
        <w:t xml:space="preserve"> plots. At present, the input dataset does not yet contain data allowing the specified </w:t>
      </w:r>
      <w:r w:rsidR="003675B2">
        <w:rPr>
          <w:rFonts w:ascii="FlandersArtSans-Light" w:hAnsi="FlandersArtSans-Light"/>
          <w:lang w:val="en-GB"/>
        </w:rPr>
        <w:t>stable</w:t>
      </w:r>
      <w:r w:rsidR="00EC6755" w:rsidRPr="00B52484">
        <w:rPr>
          <w:rFonts w:ascii="FlandersArtSans-Light" w:hAnsi="FlandersArtSans-Light"/>
          <w:lang w:val="en-GB"/>
        </w:rPr>
        <w:t xml:space="preserve"> types to be linked to the </w:t>
      </w:r>
      <w:r w:rsidR="003675B2">
        <w:rPr>
          <w:rFonts w:ascii="FlandersArtSans-Light" w:hAnsi="FlandersArtSans-Light"/>
          <w:lang w:val="en-GB"/>
        </w:rPr>
        <w:t>stable</w:t>
      </w:r>
      <w:r w:rsidR="00EC6755" w:rsidRPr="00B52484">
        <w:rPr>
          <w:rFonts w:ascii="FlandersArtSans-Light" w:hAnsi="FlandersArtSans-Light"/>
          <w:lang w:val="en-GB"/>
        </w:rPr>
        <w:t xml:space="preserve"> plots, so </w:t>
      </w:r>
      <w:r w:rsidR="00E040BE" w:rsidRPr="00B52484">
        <w:rPr>
          <w:rFonts w:ascii="FlandersArtSans-Light" w:hAnsi="FlandersArtSans-Light"/>
          <w:lang w:val="en-GB"/>
        </w:rPr>
        <w:t>the following calculation rules are applied:</w:t>
      </w:r>
    </w:p>
    <w:p w14:paraId="2CE7F57F" w14:textId="2F162E75" w:rsidR="0079023E" w:rsidRPr="00B52484" w:rsidRDefault="00E3273C" w:rsidP="00B52484">
      <w:pPr>
        <w:pStyle w:val="Lijstalinea"/>
        <w:numPr>
          <w:ilvl w:val="0"/>
          <w:numId w:val="23"/>
        </w:numPr>
        <w:spacing w:line="276" w:lineRule="auto"/>
        <w:rPr>
          <w:rFonts w:ascii="FlandersArtSans-Light" w:hAnsi="FlandersArtSans-Light"/>
          <w:lang w:val="en-GB"/>
        </w:rPr>
      </w:pPr>
      <w:r w:rsidRPr="00B52484">
        <w:rPr>
          <w:rFonts w:ascii="FlandersArtSans-Light" w:hAnsi="FlandersArtSans-Light"/>
          <w:lang w:val="en-GB"/>
        </w:rPr>
        <w:t xml:space="preserve">Multiple </w:t>
      </w:r>
      <w:r w:rsidR="003675B2">
        <w:rPr>
          <w:rFonts w:ascii="FlandersArtSans-Light" w:hAnsi="FlandersArtSans-Light"/>
          <w:lang w:val="en-GB"/>
        </w:rPr>
        <w:t>stable</w:t>
      </w:r>
      <w:r w:rsidRPr="00B52484">
        <w:rPr>
          <w:rFonts w:ascii="FlandersArtSans-Light" w:hAnsi="FlandersArtSans-Light"/>
          <w:lang w:val="en-GB"/>
        </w:rPr>
        <w:t xml:space="preserve"> plots, but all at maximum 100 m from the </w:t>
      </w:r>
      <w:r w:rsidR="00210B05">
        <w:rPr>
          <w:rFonts w:ascii="FlandersArtSans-Light" w:hAnsi="FlandersArtSans-Light"/>
          <w:lang w:val="en-GB"/>
        </w:rPr>
        <w:t>centroid</w:t>
      </w:r>
      <w:r w:rsidRPr="00B52484">
        <w:rPr>
          <w:rFonts w:ascii="FlandersArtSans-Light" w:hAnsi="FlandersArtSans-Light"/>
          <w:lang w:val="en-GB"/>
        </w:rPr>
        <w:t xml:space="preserve"> between the </w:t>
      </w:r>
      <w:r w:rsidR="003675B2">
        <w:rPr>
          <w:rFonts w:ascii="FlandersArtSans-Light" w:hAnsi="FlandersArtSans-Light"/>
          <w:lang w:val="en-GB"/>
        </w:rPr>
        <w:t>stable</w:t>
      </w:r>
      <w:r w:rsidRPr="00B52484">
        <w:rPr>
          <w:rFonts w:ascii="FlandersArtSans-Light" w:hAnsi="FlandersArtSans-Light"/>
          <w:lang w:val="en-GB"/>
        </w:rPr>
        <w:t xml:space="preserve"> plots -&gt; emissions are allocated to the centre of gravity</w:t>
      </w:r>
    </w:p>
    <w:p w14:paraId="59C1CF32" w14:textId="20B3E94B" w:rsidR="0079023E" w:rsidRPr="00B52484" w:rsidRDefault="00E3273C" w:rsidP="00B52484">
      <w:pPr>
        <w:pStyle w:val="Lijstalinea"/>
        <w:numPr>
          <w:ilvl w:val="0"/>
          <w:numId w:val="23"/>
        </w:numPr>
        <w:spacing w:line="276" w:lineRule="auto"/>
        <w:rPr>
          <w:rFonts w:ascii="FlandersArtSans-Light" w:hAnsi="FlandersArtSans-Light"/>
          <w:lang w:val="en-GB"/>
        </w:rPr>
      </w:pPr>
      <w:r w:rsidRPr="00B52484">
        <w:rPr>
          <w:rFonts w:ascii="FlandersArtSans-Light" w:hAnsi="FlandersArtSans-Light"/>
          <w:lang w:val="en-GB"/>
        </w:rPr>
        <w:t xml:space="preserve">Multiple </w:t>
      </w:r>
      <w:r w:rsidR="003675B2">
        <w:rPr>
          <w:rFonts w:ascii="FlandersArtSans-Light" w:hAnsi="FlandersArtSans-Light"/>
          <w:lang w:val="en-GB"/>
        </w:rPr>
        <w:t>stable</w:t>
      </w:r>
      <w:r w:rsidRPr="00B52484">
        <w:rPr>
          <w:rFonts w:ascii="FlandersArtSans-Light" w:hAnsi="FlandersArtSans-Light"/>
          <w:lang w:val="en-GB"/>
        </w:rPr>
        <w:t xml:space="preserve"> plots, but at least 1 at more than 100 m from the </w:t>
      </w:r>
      <w:r w:rsidR="00210B05">
        <w:rPr>
          <w:rFonts w:ascii="FlandersArtSans-Light" w:hAnsi="FlandersArtSans-Light"/>
          <w:lang w:val="en-GB"/>
        </w:rPr>
        <w:t>centroid</w:t>
      </w:r>
      <w:r w:rsidRPr="00B52484">
        <w:rPr>
          <w:rFonts w:ascii="FlandersArtSans-Light" w:hAnsi="FlandersArtSans-Light"/>
          <w:lang w:val="en-GB"/>
        </w:rPr>
        <w:t xml:space="preserve"> between the </w:t>
      </w:r>
      <w:r w:rsidR="003675B2">
        <w:rPr>
          <w:rFonts w:ascii="FlandersArtSans-Light" w:hAnsi="FlandersArtSans-Light"/>
          <w:lang w:val="en-GB"/>
        </w:rPr>
        <w:t>stable</w:t>
      </w:r>
      <w:r w:rsidRPr="00B52484">
        <w:rPr>
          <w:rFonts w:ascii="FlandersArtSans-Light" w:hAnsi="FlandersArtSans-Light"/>
          <w:lang w:val="en-GB"/>
        </w:rPr>
        <w:t xml:space="preserve"> plots -&gt; the emissions are distributed equally between the different plots</w:t>
      </w:r>
    </w:p>
    <w:p w14:paraId="7B3684A2" w14:textId="57AD9849"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If for a specific </w:t>
      </w:r>
      <w:r w:rsidR="004C62A8" w:rsidRPr="00B52484">
        <w:rPr>
          <w:rFonts w:ascii="FlandersArtSans-Light" w:hAnsi="FlandersArtSans-Light"/>
          <w:lang w:val="en-GB"/>
        </w:rPr>
        <w:t xml:space="preserve">exploitation </w:t>
      </w:r>
      <w:r w:rsidRPr="00B52484">
        <w:rPr>
          <w:rFonts w:ascii="FlandersArtSans-Light" w:hAnsi="FlandersArtSans-Light"/>
          <w:lang w:val="en-GB"/>
        </w:rPr>
        <w:t xml:space="preserve">no </w:t>
      </w:r>
      <w:r w:rsidR="003675B2">
        <w:rPr>
          <w:rFonts w:ascii="FlandersArtSans-Light" w:hAnsi="FlandersArtSans-Light"/>
          <w:lang w:val="en-GB"/>
        </w:rPr>
        <w:t>stable</w:t>
      </w:r>
      <w:r w:rsidR="005F133A">
        <w:rPr>
          <w:rFonts w:ascii="FlandersArtSans-Light" w:hAnsi="FlandersArtSans-Light"/>
          <w:lang w:val="en-GB"/>
        </w:rPr>
        <w:t xml:space="preserve"> plots (and thus no </w:t>
      </w:r>
      <w:r w:rsidR="003675B2">
        <w:rPr>
          <w:rFonts w:ascii="FlandersArtSans-Light" w:hAnsi="FlandersArtSans-Light"/>
          <w:lang w:val="en-GB"/>
        </w:rPr>
        <w:t>stable</w:t>
      </w:r>
      <w:r w:rsidR="005F133A">
        <w:rPr>
          <w:rFonts w:ascii="FlandersArtSans-Light" w:hAnsi="FlandersArtSans-Light"/>
          <w:lang w:val="en-GB"/>
        </w:rPr>
        <w:t xml:space="preserve"> plot </w:t>
      </w:r>
      <w:r w:rsidRPr="00B52484">
        <w:rPr>
          <w:rFonts w:ascii="FlandersArtSans-Light" w:hAnsi="FlandersArtSans-Light"/>
          <w:lang w:val="en-GB"/>
        </w:rPr>
        <w:t>coordinates</w:t>
      </w:r>
      <w:r w:rsidR="005F133A">
        <w:rPr>
          <w:rFonts w:ascii="FlandersArtSans-Light" w:hAnsi="FlandersArtSans-Light"/>
          <w:lang w:val="en-GB"/>
        </w:rPr>
        <w:t>)</w:t>
      </w:r>
      <w:r w:rsidRPr="00B52484">
        <w:rPr>
          <w:rFonts w:ascii="FlandersArtSans-Light" w:hAnsi="FlandersArtSans-Light"/>
          <w:lang w:val="en-GB"/>
        </w:rPr>
        <w:t xml:space="preserve"> can be found</w:t>
      </w:r>
      <w:r w:rsidR="005F133A">
        <w:rPr>
          <w:rFonts w:ascii="FlandersArtSans-Light" w:hAnsi="FlandersArtSans-Light"/>
          <w:lang w:val="en-GB"/>
        </w:rPr>
        <w:t xml:space="preserve"> </w:t>
      </w:r>
      <w:r w:rsidR="005F133A" w:rsidRPr="00B52484">
        <w:rPr>
          <w:rFonts w:ascii="FlandersArtSans-Light" w:hAnsi="FlandersArtSans-Light"/>
          <w:lang w:val="en-GB"/>
        </w:rPr>
        <w:t>in the input dataset</w:t>
      </w:r>
      <w:r w:rsidRPr="00B52484">
        <w:rPr>
          <w:rFonts w:ascii="FlandersArtSans-Light" w:hAnsi="FlandersArtSans-Light"/>
          <w:lang w:val="en-GB"/>
        </w:rPr>
        <w:t xml:space="preserve">, the coordinates of the administrative address of this </w:t>
      </w:r>
      <w:r w:rsidR="008D417B">
        <w:rPr>
          <w:rFonts w:ascii="FlandersArtSans-Light" w:hAnsi="FlandersArtSans-Light"/>
          <w:lang w:val="en-GB"/>
        </w:rPr>
        <w:t xml:space="preserve">exploitation </w:t>
      </w:r>
      <w:r w:rsidRPr="00B52484">
        <w:rPr>
          <w:rFonts w:ascii="FlandersArtSans-Light" w:hAnsi="FlandersArtSans-Light"/>
          <w:lang w:val="en-GB"/>
        </w:rPr>
        <w:t xml:space="preserve">are used. </w:t>
      </w:r>
    </w:p>
    <w:p w14:paraId="758B2206" w14:textId="48CC0A44" w:rsidR="0079023E" w:rsidRPr="00B52484" w:rsidRDefault="00DB624B" w:rsidP="00B52484">
      <w:pPr>
        <w:spacing w:line="276" w:lineRule="auto"/>
        <w:rPr>
          <w:rFonts w:ascii="FlandersArtSans-Light" w:hAnsi="FlandersArtSans-Light"/>
          <w:lang w:val="en-GB"/>
        </w:rPr>
      </w:pPr>
      <w:r>
        <w:rPr>
          <w:rFonts w:ascii="FlandersArtSans-Light" w:hAnsi="FlandersArtSans-Light"/>
          <w:lang w:val="en-GB"/>
        </w:rPr>
        <w:t xml:space="preserve">The agricultural plot table in the input dataset contains coordinates for all agricultural plots in Flanders, not just the </w:t>
      </w:r>
      <w:r w:rsidR="003675B2">
        <w:rPr>
          <w:rFonts w:ascii="FlandersArtSans-Light" w:hAnsi="FlandersArtSans-Light"/>
          <w:lang w:val="en-GB"/>
        </w:rPr>
        <w:t>stable</w:t>
      </w:r>
      <w:r>
        <w:rPr>
          <w:rFonts w:ascii="FlandersArtSans-Light" w:hAnsi="FlandersArtSans-Light"/>
          <w:lang w:val="en-GB"/>
        </w:rPr>
        <w:t xml:space="preserve"> plots. Therefore, coordinates are added to all emission calculations that use these input data. </w:t>
      </w:r>
      <w:r w:rsidR="00E3273C" w:rsidRPr="00B52484">
        <w:rPr>
          <w:rFonts w:ascii="FlandersArtSans-Light" w:hAnsi="FlandersArtSans-Light"/>
          <w:lang w:val="en-GB"/>
        </w:rPr>
        <w:t xml:space="preserve">These are calculations for ES </w:t>
      </w:r>
      <w:r w:rsidR="006E1721" w:rsidRPr="00B52484">
        <w:rPr>
          <w:rFonts w:ascii="FlandersArtSans-Light" w:hAnsi="FlandersArtSans-Light"/>
          <w:lang w:val="en-GB"/>
        </w:rPr>
        <w:t>Pasture</w:t>
      </w:r>
      <w:r w:rsidR="00E3273C" w:rsidRPr="00B52484">
        <w:rPr>
          <w:rFonts w:ascii="FlandersArtSans-Light" w:hAnsi="FlandersArtSans-Light"/>
          <w:lang w:val="en-GB"/>
        </w:rPr>
        <w:t>, ES Land</w:t>
      </w:r>
      <w:r w:rsidR="00C3792A" w:rsidRPr="00B52484">
        <w:rPr>
          <w:rFonts w:ascii="FlandersArtSans-Light" w:hAnsi="FlandersArtSans-Light"/>
          <w:lang w:val="en-GB"/>
        </w:rPr>
        <w:t xml:space="preserve"> application</w:t>
      </w:r>
      <w:r w:rsidR="00E3273C" w:rsidRPr="00B52484">
        <w:rPr>
          <w:rFonts w:ascii="FlandersArtSans-Light" w:hAnsi="FlandersArtSans-Light"/>
          <w:lang w:val="en-GB"/>
        </w:rPr>
        <w:t xml:space="preserve">, ES </w:t>
      </w:r>
      <w:r w:rsidR="00B76990" w:rsidRPr="00B52484">
        <w:rPr>
          <w:rFonts w:ascii="FlandersArtSans-Light" w:hAnsi="FlandersArtSans-Light"/>
          <w:lang w:val="en-GB"/>
        </w:rPr>
        <w:t>Crop residues</w:t>
      </w:r>
      <w:r w:rsidR="00E3273C" w:rsidRPr="00B52484">
        <w:rPr>
          <w:rFonts w:ascii="FlandersArtSans-Light" w:hAnsi="FlandersArtSans-Light"/>
          <w:lang w:val="en-GB"/>
        </w:rPr>
        <w:t>, ES Soil Type</w:t>
      </w:r>
      <w:r w:rsidR="00EC6755" w:rsidRPr="00B52484">
        <w:rPr>
          <w:rFonts w:ascii="FlandersArtSans-Light" w:hAnsi="FlandersArtSans-Light"/>
          <w:lang w:val="en-GB"/>
        </w:rPr>
        <w:t xml:space="preserve">. Also for ES Manure Processing, coordinates per exploitation are already available in the input dataset, so they are linked to the calculated emissions by default. </w:t>
      </w:r>
    </w:p>
    <w:p w14:paraId="75A54506" w14:textId="77777777" w:rsidR="0079023E" w:rsidRPr="00B52484" w:rsidRDefault="00E3273C" w:rsidP="00B52484">
      <w:pPr>
        <w:pStyle w:val="Kop1"/>
        <w:spacing w:line="276" w:lineRule="auto"/>
        <w:rPr>
          <w:rFonts w:ascii="FlandersArtSans-Light" w:hAnsi="FlandersArtSans-Light"/>
        </w:rPr>
      </w:pPr>
      <w:bookmarkStart w:id="141" w:name="_Toc192846104"/>
      <w:r w:rsidRPr="00B52484">
        <w:rPr>
          <w:rFonts w:ascii="FlandersArtSans-Light" w:hAnsi="FlandersArtSans-Light"/>
        </w:rPr>
        <w:t xml:space="preserve">Output </w:t>
      </w:r>
      <w:proofErr w:type="spellStart"/>
      <w:r w:rsidRPr="00B52484">
        <w:rPr>
          <w:rFonts w:ascii="FlandersArtSans-Light" w:hAnsi="FlandersArtSans-Light"/>
        </w:rPr>
        <w:t>tables</w:t>
      </w:r>
      <w:bookmarkEnd w:id="141"/>
      <w:proofErr w:type="spellEnd"/>
    </w:p>
    <w:p w14:paraId="6055F954" w14:textId="5F67C09F" w:rsidR="0079023E" w:rsidRPr="00B52484"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When calculating with EMAV3.0, a folder is created with several .xlsx files containing the calculated emissions per emission stage. Both </w:t>
      </w:r>
      <w:r w:rsidR="00FA5148">
        <w:rPr>
          <w:rFonts w:ascii="FlandersArtSans-Light" w:hAnsi="FlandersArtSans-Light"/>
          <w:lang w:val="en-GB"/>
        </w:rPr>
        <w:t>tables</w:t>
      </w:r>
      <w:r w:rsidRPr="00B52484">
        <w:rPr>
          <w:rFonts w:ascii="FlandersArtSans-Light" w:hAnsi="FlandersArtSans-Light"/>
          <w:lang w:val="en-GB"/>
        </w:rPr>
        <w:t xml:space="preserve"> at the smallest level of calculation, </w:t>
      </w:r>
      <w:r w:rsidR="00117B86" w:rsidRPr="00B52484">
        <w:rPr>
          <w:rFonts w:ascii="FlandersArtSans-Light" w:hAnsi="FlandersArtSans-Light"/>
          <w:lang w:val="en-GB"/>
        </w:rPr>
        <w:t>for example</w:t>
      </w:r>
      <w:r w:rsidRPr="00B52484">
        <w:rPr>
          <w:rFonts w:ascii="FlandersArtSans-Light" w:hAnsi="FlandersArtSans-Light"/>
          <w:lang w:val="en-GB"/>
        </w:rPr>
        <w:t xml:space="preserve"> </w:t>
      </w:r>
      <w:r w:rsidR="00990A90">
        <w:rPr>
          <w:rFonts w:ascii="FlandersArtSans-Light" w:hAnsi="FlandersArtSans-Light"/>
          <w:lang w:val="en-GB"/>
        </w:rPr>
        <w:t>plot</w:t>
      </w:r>
      <w:r w:rsidR="00990A90" w:rsidRPr="00B52484">
        <w:rPr>
          <w:rFonts w:ascii="FlandersArtSans-Light" w:hAnsi="FlandersArtSans-Light"/>
          <w:lang w:val="en-GB"/>
        </w:rPr>
        <w:t xml:space="preserve"> </w:t>
      </w:r>
      <w:r w:rsidRPr="00B52484">
        <w:rPr>
          <w:rFonts w:ascii="FlandersArtSans-Light" w:hAnsi="FlandersArtSans-Light"/>
          <w:lang w:val="en-GB"/>
        </w:rPr>
        <w:t>level, animal subcategory</w:t>
      </w:r>
      <w:r w:rsidR="00990A90">
        <w:rPr>
          <w:rFonts w:ascii="FlandersArtSans-Light" w:hAnsi="FlandersArtSans-Light"/>
          <w:lang w:val="en-GB"/>
        </w:rPr>
        <w:t>,</w:t>
      </w:r>
      <w:r w:rsidRPr="00B52484">
        <w:rPr>
          <w:rFonts w:ascii="FlandersArtSans-Light" w:hAnsi="FlandersArtSans-Light"/>
          <w:lang w:val="en-GB"/>
        </w:rPr>
        <w:t xml:space="preserve"> </w:t>
      </w:r>
      <w:r w:rsidR="003675B2">
        <w:rPr>
          <w:rFonts w:ascii="FlandersArtSans-Light" w:hAnsi="FlandersArtSans-Light"/>
          <w:lang w:val="en-GB"/>
        </w:rPr>
        <w:t>stable</w:t>
      </w:r>
      <w:r w:rsidR="004C62A8" w:rsidRPr="00B52484">
        <w:rPr>
          <w:rFonts w:ascii="FlandersArtSans-Light" w:hAnsi="FlandersArtSans-Light"/>
          <w:lang w:val="en-GB"/>
        </w:rPr>
        <w:t xml:space="preserve"> </w:t>
      </w:r>
      <w:r w:rsidRPr="00B52484">
        <w:rPr>
          <w:rFonts w:ascii="FlandersArtSans-Light" w:hAnsi="FlandersArtSans-Light"/>
          <w:lang w:val="en-GB"/>
        </w:rPr>
        <w:t xml:space="preserve">type... and more aggregated </w:t>
      </w:r>
      <w:r w:rsidR="00FA5148">
        <w:rPr>
          <w:rFonts w:ascii="FlandersArtSans-Light" w:hAnsi="FlandersArtSans-Light"/>
          <w:lang w:val="en-GB"/>
        </w:rPr>
        <w:t>tables</w:t>
      </w:r>
      <w:r w:rsidRPr="00B52484">
        <w:rPr>
          <w:rFonts w:ascii="FlandersArtSans-Light" w:hAnsi="FlandersArtSans-Light"/>
          <w:lang w:val="en-GB"/>
        </w:rPr>
        <w:t xml:space="preserve"> are created. The detailed </w:t>
      </w:r>
      <w:r w:rsidR="00FA5148">
        <w:rPr>
          <w:rFonts w:ascii="FlandersArtSans-Light" w:hAnsi="FlandersArtSans-Light"/>
          <w:lang w:val="en-GB"/>
        </w:rPr>
        <w:t>tables</w:t>
      </w:r>
      <w:r w:rsidRPr="00B52484">
        <w:rPr>
          <w:rFonts w:ascii="FlandersArtSans-Light" w:hAnsi="FlandersArtSans-Light"/>
          <w:lang w:val="en-GB"/>
        </w:rPr>
        <w:t xml:space="preserve">, together with the export of the calculation factors that is also </w:t>
      </w:r>
      <w:r w:rsidR="00E55D76" w:rsidRPr="00B52484">
        <w:rPr>
          <w:rFonts w:ascii="FlandersArtSans-Light" w:hAnsi="FlandersArtSans-Light"/>
          <w:lang w:val="en-GB"/>
        </w:rPr>
        <w:t xml:space="preserve">saved </w:t>
      </w:r>
      <w:r w:rsidRPr="00B52484">
        <w:rPr>
          <w:rFonts w:ascii="FlandersArtSans-Light" w:hAnsi="FlandersArtSans-Light"/>
          <w:lang w:val="en-GB"/>
        </w:rPr>
        <w:t xml:space="preserve">in the same output folder, contain all the information needed to check the calculations. </w:t>
      </w:r>
      <w:r w:rsidR="00990A90">
        <w:rPr>
          <w:rFonts w:ascii="FlandersArtSans-Light" w:hAnsi="FlandersArtSans-Light"/>
          <w:lang w:val="en-GB"/>
        </w:rPr>
        <w:t>In addition, o</w:t>
      </w:r>
      <w:r w:rsidRPr="00B52484">
        <w:rPr>
          <w:rFonts w:ascii="FlandersArtSans-Light" w:hAnsi="FlandersArtSans-Light"/>
          <w:lang w:val="en-GB"/>
        </w:rPr>
        <w:t xml:space="preserve">utput files are created in the required format for (annual) reporting to various target groups, </w:t>
      </w:r>
      <w:r w:rsidRPr="00196F56">
        <w:rPr>
          <w:rFonts w:ascii="FlandersArtSans-Light" w:hAnsi="FlandersArtSans-Light"/>
          <w:lang w:val="en-GB"/>
        </w:rPr>
        <w:t>including the United Nations and the European Commission as part of the mandatory international reporting of air pollutant and greenhouse gas emissions</w:t>
      </w:r>
      <w:r w:rsidR="005172CA" w:rsidRPr="00196F56">
        <w:rPr>
          <w:rFonts w:ascii="FlandersArtSans-Light" w:hAnsi="FlandersArtSans-Light"/>
          <w:lang w:val="en-GB"/>
        </w:rPr>
        <w:t>.</w:t>
      </w:r>
    </w:p>
    <w:p w14:paraId="5D4AF8FC" w14:textId="77777777" w:rsidR="0079023E" w:rsidRPr="00B52484" w:rsidRDefault="00E3273C" w:rsidP="00B52484">
      <w:pPr>
        <w:pStyle w:val="Kop1"/>
        <w:spacing w:line="276" w:lineRule="auto"/>
        <w:rPr>
          <w:rFonts w:ascii="FlandersArtSans-Light" w:hAnsi="FlandersArtSans-Light"/>
        </w:rPr>
      </w:pPr>
      <w:bookmarkStart w:id="142" w:name="_Toc192846105"/>
      <w:proofErr w:type="spellStart"/>
      <w:r w:rsidRPr="00B52484">
        <w:rPr>
          <w:rFonts w:ascii="FlandersArtSans-Light" w:hAnsi="FlandersArtSans-Light"/>
        </w:rPr>
        <w:t>Interpretation</w:t>
      </w:r>
      <w:proofErr w:type="spellEnd"/>
      <w:r w:rsidRPr="00B52484">
        <w:rPr>
          <w:rFonts w:ascii="FlandersArtSans-Light" w:hAnsi="FlandersArtSans-Light"/>
        </w:rPr>
        <w:t xml:space="preserve"> of </w:t>
      </w:r>
      <w:proofErr w:type="spellStart"/>
      <w:r w:rsidRPr="00B52484">
        <w:rPr>
          <w:rFonts w:ascii="FlandersArtSans-Light" w:hAnsi="FlandersArtSans-Light"/>
        </w:rPr>
        <w:t>results</w:t>
      </w:r>
      <w:bookmarkEnd w:id="142"/>
      <w:proofErr w:type="spellEnd"/>
    </w:p>
    <w:p w14:paraId="203EC3D9" w14:textId="37C00639" w:rsidR="0079023E" w:rsidRDefault="00E3273C" w:rsidP="00B52484">
      <w:pPr>
        <w:spacing w:line="276" w:lineRule="auto"/>
        <w:rPr>
          <w:rFonts w:ascii="FlandersArtSans-Light" w:hAnsi="FlandersArtSans-Light"/>
          <w:lang w:val="en-GB"/>
        </w:rPr>
      </w:pPr>
      <w:r w:rsidRPr="00B52484">
        <w:rPr>
          <w:rFonts w:ascii="FlandersArtSans-Light" w:hAnsi="FlandersArtSans-Light"/>
          <w:lang w:val="en-GB"/>
        </w:rPr>
        <w:t xml:space="preserve">EMAV3.0 was constructed with the aim of providing the best possible estimate of non-energy emissions of greenhouse gases, ammonia and nitrogen oxide caused by </w:t>
      </w:r>
      <w:r w:rsidR="00E54A21" w:rsidRPr="00B52484">
        <w:rPr>
          <w:rFonts w:ascii="FlandersArtSans-Light" w:hAnsi="FlandersArtSans-Light"/>
          <w:lang w:val="en-GB"/>
        </w:rPr>
        <w:t xml:space="preserve">Flemish agriculture as a whole. </w:t>
      </w:r>
      <w:r w:rsidR="00985F55">
        <w:rPr>
          <w:rFonts w:ascii="FlandersArtSans-Light" w:hAnsi="FlandersArtSans-Light"/>
          <w:lang w:val="en-GB"/>
        </w:rPr>
        <w:t>In all circumstances, t</w:t>
      </w:r>
      <w:r w:rsidR="0003453D" w:rsidRPr="00B52484">
        <w:rPr>
          <w:rFonts w:ascii="FlandersArtSans-Light" w:hAnsi="FlandersArtSans-Light"/>
          <w:lang w:val="en-GB"/>
        </w:rPr>
        <w:t>he</w:t>
      </w:r>
      <w:r w:rsidR="00985F55">
        <w:rPr>
          <w:rFonts w:ascii="FlandersArtSans-Light" w:hAnsi="FlandersArtSans-Light"/>
          <w:lang w:val="en-GB"/>
        </w:rPr>
        <w:t xml:space="preserve"> </w:t>
      </w:r>
      <w:r w:rsidR="00985F55" w:rsidRPr="00B52484">
        <w:rPr>
          <w:rFonts w:ascii="FlandersArtSans-Light" w:hAnsi="FlandersArtSans-Light"/>
          <w:lang w:val="en-GB"/>
        </w:rPr>
        <w:t>obtained</w:t>
      </w:r>
      <w:r w:rsidR="0003453D" w:rsidRPr="00B52484">
        <w:rPr>
          <w:rFonts w:ascii="FlandersArtSans-Light" w:hAnsi="FlandersArtSans-Light"/>
          <w:lang w:val="en-GB"/>
        </w:rPr>
        <w:t xml:space="preserve"> results should be </w:t>
      </w:r>
      <w:r w:rsidR="00455021" w:rsidRPr="00B52484">
        <w:rPr>
          <w:rFonts w:ascii="FlandersArtSans-Light" w:hAnsi="FlandersArtSans-Light"/>
          <w:lang w:val="en-GB"/>
        </w:rPr>
        <w:t xml:space="preserve">interpreted </w:t>
      </w:r>
      <w:r w:rsidR="0003453D" w:rsidRPr="00B52484">
        <w:rPr>
          <w:rFonts w:ascii="FlandersArtSans-Light" w:hAnsi="FlandersArtSans-Light"/>
          <w:lang w:val="en-GB"/>
        </w:rPr>
        <w:t>with caution</w:t>
      </w:r>
      <w:r w:rsidR="00DA367F" w:rsidRPr="00B52484">
        <w:rPr>
          <w:rFonts w:ascii="FlandersArtSans-Light" w:hAnsi="FlandersArtSans-Light"/>
          <w:lang w:val="en-GB"/>
        </w:rPr>
        <w:t xml:space="preserve">. All </w:t>
      </w:r>
      <w:r w:rsidR="0003453D" w:rsidRPr="00B52484">
        <w:rPr>
          <w:rFonts w:ascii="FlandersArtSans-Light" w:hAnsi="FlandersArtSans-Light"/>
          <w:lang w:val="en-GB"/>
        </w:rPr>
        <w:t xml:space="preserve">data used </w:t>
      </w:r>
      <w:r w:rsidR="00DA367F" w:rsidRPr="00B52484">
        <w:rPr>
          <w:rFonts w:ascii="FlandersArtSans-Light" w:hAnsi="FlandersArtSans-Light"/>
          <w:lang w:val="en-GB"/>
        </w:rPr>
        <w:t>in the calculations</w:t>
      </w:r>
      <w:r w:rsidR="00985F55">
        <w:rPr>
          <w:rFonts w:ascii="FlandersArtSans-Light" w:hAnsi="FlandersArtSans-Light"/>
          <w:lang w:val="en-GB"/>
        </w:rPr>
        <w:t xml:space="preserve"> is</w:t>
      </w:r>
      <w:r w:rsidR="00DA367F" w:rsidRPr="00B52484">
        <w:rPr>
          <w:rFonts w:ascii="FlandersArtSans-Light" w:hAnsi="FlandersArtSans-Light"/>
          <w:lang w:val="en-GB"/>
        </w:rPr>
        <w:t xml:space="preserve"> subject to some</w:t>
      </w:r>
      <w:r w:rsidR="00985F55">
        <w:rPr>
          <w:rFonts w:ascii="FlandersArtSans-Light" w:hAnsi="FlandersArtSans-Light"/>
          <w:lang w:val="en-GB"/>
        </w:rPr>
        <w:t xml:space="preserve"> degree of</w:t>
      </w:r>
      <w:r w:rsidR="00DA367F" w:rsidRPr="00B52484">
        <w:rPr>
          <w:rFonts w:ascii="FlandersArtSans-Light" w:hAnsi="FlandersArtSans-Light"/>
          <w:lang w:val="en-GB"/>
        </w:rPr>
        <w:t xml:space="preserve"> </w:t>
      </w:r>
      <w:r w:rsidR="0003453D" w:rsidRPr="00B52484">
        <w:rPr>
          <w:rFonts w:ascii="FlandersArtSans-Light" w:hAnsi="FlandersArtSans-Light"/>
          <w:lang w:val="en-GB"/>
        </w:rPr>
        <w:t xml:space="preserve">uncertainty. </w:t>
      </w:r>
      <w:r w:rsidR="00985F55">
        <w:rPr>
          <w:rFonts w:ascii="FlandersArtSans-Light" w:hAnsi="FlandersArtSans-Light"/>
          <w:lang w:val="en-GB"/>
        </w:rPr>
        <w:t>Therefore</w:t>
      </w:r>
      <w:r w:rsidR="0003453D" w:rsidRPr="00B52484">
        <w:rPr>
          <w:rFonts w:ascii="FlandersArtSans-Light" w:hAnsi="FlandersArtSans-Light"/>
          <w:lang w:val="en-GB"/>
        </w:rPr>
        <w:t xml:space="preserve"> </w:t>
      </w:r>
      <w:r w:rsidR="00985F55">
        <w:rPr>
          <w:rFonts w:ascii="FlandersArtSans-Light" w:hAnsi="FlandersArtSans-Light"/>
          <w:lang w:val="en-GB"/>
        </w:rPr>
        <w:t>it must</w:t>
      </w:r>
      <w:r w:rsidR="0056750E" w:rsidRPr="00B52484">
        <w:rPr>
          <w:rFonts w:ascii="FlandersArtSans-Light" w:hAnsi="FlandersArtSans-Light"/>
          <w:lang w:val="en-GB"/>
        </w:rPr>
        <w:t xml:space="preserve"> </w:t>
      </w:r>
      <w:r w:rsidR="0051259E" w:rsidRPr="00B52484">
        <w:rPr>
          <w:rFonts w:ascii="FlandersArtSans-Light" w:hAnsi="FlandersArtSans-Light"/>
          <w:lang w:val="en-GB"/>
        </w:rPr>
        <w:t>always be</w:t>
      </w:r>
      <w:r w:rsidR="00985F55">
        <w:rPr>
          <w:rFonts w:ascii="FlandersArtSans-Light" w:hAnsi="FlandersArtSans-Light"/>
          <w:lang w:val="en-GB"/>
        </w:rPr>
        <w:t xml:space="preserve"> taken into account</w:t>
      </w:r>
      <w:r w:rsidR="0051259E" w:rsidRPr="00B52484">
        <w:rPr>
          <w:rFonts w:ascii="FlandersArtSans-Light" w:hAnsi="FlandersArtSans-Light"/>
          <w:lang w:val="en-GB"/>
        </w:rPr>
        <w:t xml:space="preserve"> </w:t>
      </w:r>
      <w:r w:rsidR="0056750E" w:rsidRPr="00B52484">
        <w:rPr>
          <w:rFonts w:ascii="FlandersArtSans-Light" w:hAnsi="FlandersArtSans-Light"/>
          <w:lang w:val="en-GB"/>
        </w:rPr>
        <w:t xml:space="preserve">that </w:t>
      </w:r>
      <w:r w:rsidR="00E54A21" w:rsidRPr="00B52484">
        <w:rPr>
          <w:rFonts w:ascii="FlandersArtSans-Light" w:hAnsi="FlandersArtSans-Light"/>
          <w:lang w:val="en-GB"/>
        </w:rPr>
        <w:t xml:space="preserve">although a very detailed data set is used, the more </w:t>
      </w:r>
      <w:r w:rsidR="00455021" w:rsidRPr="00B52484">
        <w:rPr>
          <w:rFonts w:ascii="FlandersArtSans-Light" w:hAnsi="FlandersArtSans-Light"/>
          <w:lang w:val="en-GB"/>
        </w:rPr>
        <w:t xml:space="preserve">one </w:t>
      </w:r>
      <w:r w:rsidR="00E54A21" w:rsidRPr="00B52484">
        <w:rPr>
          <w:rFonts w:ascii="FlandersArtSans-Light" w:hAnsi="FlandersArtSans-Light"/>
          <w:lang w:val="en-GB"/>
        </w:rPr>
        <w:t xml:space="preserve">deviates from this Flemish level the greater the uncertainty on the results </w:t>
      </w:r>
      <w:r w:rsidR="00455021" w:rsidRPr="00B52484">
        <w:rPr>
          <w:rFonts w:ascii="FlandersArtSans-Light" w:hAnsi="FlandersArtSans-Light"/>
          <w:lang w:val="en-GB"/>
        </w:rPr>
        <w:t>becomes</w:t>
      </w:r>
      <w:r w:rsidR="00E54A21" w:rsidRPr="00B52484">
        <w:rPr>
          <w:rFonts w:ascii="FlandersArtSans-Light" w:hAnsi="FlandersArtSans-Light"/>
          <w:lang w:val="en-GB"/>
        </w:rPr>
        <w:t>. This is partly due to emission factors that should rather be considered as calculation factors that try to reflect the situation of 'the average Flemish farm' or 'the average Flemish agricultural soil' than a calculation value that applies to each</w:t>
      </w:r>
      <w:r w:rsidR="00985F55">
        <w:rPr>
          <w:rFonts w:ascii="FlandersArtSans-Light" w:hAnsi="FlandersArtSans-Light"/>
          <w:lang w:val="en-GB"/>
        </w:rPr>
        <w:t xml:space="preserve"> individual</w:t>
      </w:r>
      <w:r w:rsidR="00E54A21" w:rsidRPr="00B52484">
        <w:rPr>
          <w:rFonts w:ascii="FlandersArtSans-Light" w:hAnsi="FlandersArtSans-Light"/>
          <w:lang w:val="en-GB"/>
        </w:rPr>
        <w:t xml:space="preserve"> </w:t>
      </w:r>
      <w:r w:rsidR="003675B2">
        <w:rPr>
          <w:rFonts w:ascii="FlandersArtSans-Light" w:hAnsi="FlandersArtSans-Light"/>
          <w:lang w:val="en-GB"/>
        </w:rPr>
        <w:t>stable</w:t>
      </w:r>
      <w:r w:rsidR="00E54A21" w:rsidRPr="00B52484">
        <w:rPr>
          <w:rFonts w:ascii="FlandersArtSans-Light" w:hAnsi="FlandersArtSans-Light"/>
          <w:lang w:val="en-GB"/>
        </w:rPr>
        <w:t xml:space="preserve"> or each </w:t>
      </w:r>
      <w:r w:rsidR="00985F55">
        <w:rPr>
          <w:rFonts w:ascii="FlandersArtSans-Light" w:hAnsi="FlandersArtSans-Light"/>
          <w:lang w:val="en-GB"/>
        </w:rPr>
        <w:t xml:space="preserve">individual </w:t>
      </w:r>
      <w:r w:rsidR="00E54A21" w:rsidRPr="00B52484">
        <w:rPr>
          <w:rFonts w:ascii="FlandersArtSans-Light" w:hAnsi="FlandersArtSans-Light"/>
          <w:lang w:val="en-GB"/>
        </w:rPr>
        <w:t xml:space="preserve">agricultural </w:t>
      </w:r>
      <w:r w:rsidR="00985F55">
        <w:rPr>
          <w:rFonts w:ascii="FlandersArtSans-Light" w:hAnsi="FlandersArtSans-Light"/>
          <w:lang w:val="en-GB"/>
        </w:rPr>
        <w:t>plot</w:t>
      </w:r>
      <w:r w:rsidR="00E54A21" w:rsidRPr="00B52484">
        <w:rPr>
          <w:rFonts w:ascii="FlandersArtSans-Light" w:hAnsi="FlandersArtSans-Light"/>
          <w:lang w:val="en-GB"/>
        </w:rPr>
        <w:t>.</w:t>
      </w:r>
    </w:p>
    <w:p w14:paraId="45FD3AF2" w14:textId="03124BCB" w:rsidR="00C37B2A" w:rsidRPr="00B52484" w:rsidRDefault="00C37B2A" w:rsidP="00C37B2A">
      <w:pPr>
        <w:pStyle w:val="Kop1"/>
        <w:spacing w:line="276" w:lineRule="auto"/>
        <w:rPr>
          <w:rFonts w:ascii="FlandersArtSans-Light" w:hAnsi="FlandersArtSans-Light"/>
        </w:rPr>
      </w:pPr>
      <w:bookmarkStart w:id="143" w:name="_Toc192846106"/>
      <w:proofErr w:type="spellStart"/>
      <w:r>
        <w:rPr>
          <w:rFonts w:ascii="FlandersArtSans-Light" w:hAnsi="FlandersArtSans-Light"/>
        </w:rPr>
        <w:lastRenderedPageBreak/>
        <w:t>References</w:t>
      </w:r>
      <w:bookmarkEnd w:id="143"/>
      <w:proofErr w:type="spellEnd"/>
    </w:p>
    <w:p w14:paraId="0812B951" w14:textId="6810EEF8" w:rsidR="00C37B2A" w:rsidRDefault="00594C22" w:rsidP="00B52484">
      <w:pPr>
        <w:spacing w:line="276" w:lineRule="auto"/>
        <w:rPr>
          <w:rFonts w:ascii="FlandersArtSans-Light" w:hAnsi="FlandersArtSans-Light"/>
        </w:rPr>
      </w:pPr>
      <w:proofErr w:type="spellStart"/>
      <w:r w:rsidRPr="00594C22">
        <w:rPr>
          <w:rFonts w:ascii="FlandersArtSans-Light" w:hAnsi="FlandersArtSans-Light"/>
        </w:rPr>
        <w:t>Curial</w:t>
      </w:r>
      <w:proofErr w:type="spellEnd"/>
      <w:r w:rsidRPr="00594C22">
        <w:rPr>
          <w:rFonts w:ascii="FlandersArtSans-Light" w:hAnsi="FlandersArtSans-Light"/>
        </w:rPr>
        <w:t xml:space="preserve">, S., De Boever, J., De </w:t>
      </w:r>
      <w:proofErr w:type="spellStart"/>
      <w:r w:rsidRPr="00594C22">
        <w:rPr>
          <w:rFonts w:ascii="FlandersArtSans-Light" w:hAnsi="FlandersArtSans-Light"/>
        </w:rPr>
        <w:t>Campeneere</w:t>
      </w:r>
      <w:proofErr w:type="spellEnd"/>
      <w:r w:rsidRPr="00594C22">
        <w:rPr>
          <w:rFonts w:ascii="FlandersArtSans-Light" w:hAnsi="FlandersArtSans-Light"/>
        </w:rPr>
        <w:t xml:space="preserve">, S., De </w:t>
      </w:r>
      <w:proofErr w:type="spellStart"/>
      <w:r w:rsidRPr="00594C22">
        <w:rPr>
          <w:rFonts w:ascii="FlandersArtSans-Light" w:hAnsi="FlandersArtSans-Light"/>
        </w:rPr>
        <w:t>Cuyper</w:t>
      </w:r>
      <w:proofErr w:type="spellEnd"/>
      <w:r w:rsidRPr="00594C22">
        <w:rPr>
          <w:rFonts w:ascii="FlandersArtSans-Light" w:hAnsi="FlandersArtSans-Light"/>
        </w:rPr>
        <w:t xml:space="preserve">, C., </w:t>
      </w:r>
      <w:proofErr w:type="spellStart"/>
      <w:r w:rsidRPr="00594C22">
        <w:rPr>
          <w:rFonts w:ascii="FlandersArtSans-Light" w:hAnsi="FlandersArtSans-Light"/>
        </w:rPr>
        <w:t>Delezie</w:t>
      </w:r>
      <w:proofErr w:type="spellEnd"/>
      <w:r w:rsidRPr="00594C22">
        <w:rPr>
          <w:rFonts w:ascii="FlandersArtSans-Light" w:hAnsi="FlandersArtSans-Light"/>
        </w:rPr>
        <w:t xml:space="preserve">, E., Goosens, K., </w:t>
      </w:r>
      <w:proofErr w:type="spellStart"/>
      <w:r w:rsidRPr="00594C22">
        <w:rPr>
          <w:rFonts w:ascii="FlandersArtSans-Light" w:hAnsi="FlandersArtSans-Light"/>
        </w:rPr>
        <w:t>Millet</w:t>
      </w:r>
      <w:proofErr w:type="spellEnd"/>
      <w:r w:rsidRPr="00594C22">
        <w:rPr>
          <w:rFonts w:ascii="FlandersArtSans-Light" w:hAnsi="FlandersArtSans-Light"/>
        </w:rPr>
        <w:t xml:space="preserve">, S., Molnar, A., </w:t>
      </w:r>
      <w:proofErr w:type="spellStart"/>
      <w:r w:rsidRPr="00594C22">
        <w:rPr>
          <w:rFonts w:ascii="FlandersArtSans-Light" w:hAnsi="FlandersArtSans-Light"/>
        </w:rPr>
        <w:t>Vandaele</w:t>
      </w:r>
      <w:proofErr w:type="spellEnd"/>
      <w:r w:rsidRPr="00594C22">
        <w:rPr>
          <w:rFonts w:ascii="FlandersArtSans-Light" w:hAnsi="FlandersArtSans-Light"/>
        </w:rPr>
        <w:t>, L. 2018. Mestproductie reduceren via voedermaatregelen: stikstof- en fosfaatexcretie reduceren via voedermaatregelen bij rundvee, varkens en pluimvee in de context van de maximale actielijst ter verbetering van de waterkwaliteit, Maatschappij, V.L., ed.</w:t>
      </w:r>
    </w:p>
    <w:p w14:paraId="5FCF8B23" w14:textId="10ABA403" w:rsidR="00594C22" w:rsidRDefault="00594C22" w:rsidP="00B52484">
      <w:pPr>
        <w:spacing w:line="276" w:lineRule="auto"/>
        <w:rPr>
          <w:rFonts w:ascii="FlandersArtSans-Light" w:hAnsi="FlandersArtSans-Light"/>
        </w:rPr>
      </w:pPr>
      <w:r w:rsidRPr="00594C22">
        <w:rPr>
          <w:rFonts w:ascii="FlandersArtSans-Light" w:hAnsi="FlandersArtSans-Light"/>
        </w:rPr>
        <w:t xml:space="preserve">ECOLAS. (2006): Externe mestopslag: inventarisatie van opslagsystemen en bepaling van ammoniak-, lachgas- en methaanemissies uit deze systemen. Studie uitgevoerd door </w:t>
      </w:r>
      <w:proofErr w:type="spellStart"/>
      <w:r w:rsidRPr="00594C22">
        <w:rPr>
          <w:rFonts w:ascii="FlandersArtSans-Light" w:hAnsi="FlandersArtSans-Light"/>
        </w:rPr>
        <w:t>Ecolas</w:t>
      </w:r>
      <w:proofErr w:type="spellEnd"/>
      <w:r w:rsidRPr="00594C22">
        <w:rPr>
          <w:rFonts w:ascii="FlandersArtSans-Light" w:hAnsi="FlandersArtSans-Light"/>
        </w:rPr>
        <w:t xml:space="preserve"> en </w:t>
      </w:r>
      <w:proofErr w:type="spellStart"/>
      <w:r w:rsidRPr="00594C22">
        <w:rPr>
          <w:rFonts w:ascii="FlandersArtSans-Light" w:hAnsi="FlandersArtSans-Light"/>
        </w:rPr>
        <w:t>UGent</w:t>
      </w:r>
      <w:proofErr w:type="spellEnd"/>
      <w:r w:rsidRPr="00594C22">
        <w:rPr>
          <w:rFonts w:ascii="FlandersArtSans-Light" w:hAnsi="FlandersArtSans-Light"/>
        </w:rPr>
        <w:t xml:space="preserve"> in opdracht van LNE, Afdeling Lucht, Hinder, Risicobeheer, Milieu &amp; Gezondheid en Departement Landbouw en Visserij, Afdeling Monitoring &amp; Studie.</w:t>
      </w:r>
    </w:p>
    <w:p w14:paraId="41393B4F" w14:textId="17B6DCD5" w:rsidR="00594C22" w:rsidRDefault="009A052F" w:rsidP="00B52484">
      <w:pPr>
        <w:spacing w:line="276" w:lineRule="auto"/>
        <w:rPr>
          <w:rFonts w:ascii="FlandersArtSans-Light" w:hAnsi="FlandersArtSans-Light"/>
        </w:rPr>
      </w:pPr>
      <w:r w:rsidRPr="009A052F">
        <w:rPr>
          <w:rFonts w:ascii="FlandersArtSans-Light" w:hAnsi="FlandersArtSans-Light"/>
        </w:rPr>
        <w:t xml:space="preserve">Oenema, O., Velthof, G. L., </w:t>
      </w:r>
      <w:proofErr w:type="spellStart"/>
      <w:r w:rsidRPr="009A052F">
        <w:rPr>
          <w:rFonts w:ascii="FlandersArtSans-Light" w:hAnsi="FlandersArtSans-Light"/>
        </w:rPr>
        <w:t>Verdoes</w:t>
      </w:r>
      <w:proofErr w:type="spellEnd"/>
      <w:r w:rsidRPr="009A052F">
        <w:rPr>
          <w:rFonts w:ascii="FlandersArtSans-Light" w:hAnsi="FlandersArtSans-Light"/>
        </w:rPr>
        <w:t xml:space="preserve">, N., Groot </w:t>
      </w:r>
      <w:proofErr w:type="spellStart"/>
      <w:r w:rsidRPr="009A052F">
        <w:rPr>
          <w:rFonts w:ascii="FlandersArtSans-Light" w:hAnsi="FlandersArtSans-Light"/>
        </w:rPr>
        <w:t>Koerkamp</w:t>
      </w:r>
      <w:proofErr w:type="spellEnd"/>
      <w:r w:rsidRPr="009A052F">
        <w:rPr>
          <w:rFonts w:ascii="FlandersArtSans-Light" w:hAnsi="FlandersArtSans-Light"/>
        </w:rPr>
        <w:t xml:space="preserve">, P. W. G., </w:t>
      </w:r>
      <w:proofErr w:type="spellStart"/>
      <w:r w:rsidRPr="009A052F">
        <w:rPr>
          <w:rFonts w:ascii="FlandersArtSans-Light" w:hAnsi="FlandersArtSans-Light"/>
        </w:rPr>
        <w:t>Monteny</w:t>
      </w:r>
      <w:proofErr w:type="spellEnd"/>
      <w:r w:rsidRPr="009A052F">
        <w:rPr>
          <w:rFonts w:ascii="FlandersArtSans-Light" w:hAnsi="FlandersArtSans-Light"/>
        </w:rPr>
        <w:t>, G. J., Bannink, A., Van der Meer, H. G., &amp; Van der Hoek, K. W. (2000). Forfaitaire waarden voor gasvormige stikstofverliezen uit stallen en mestopslagen.</w:t>
      </w:r>
    </w:p>
    <w:p w14:paraId="5A0D1DA5" w14:textId="72D7CF8C" w:rsidR="00AF14E1" w:rsidRPr="00AF14E1" w:rsidRDefault="00AF14E1" w:rsidP="00B52484">
      <w:pPr>
        <w:spacing w:line="276" w:lineRule="auto"/>
        <w:rPr>
          <w:rFonts w:ascii="FlandersArtSans-Light" w:hAnsi="FlandersArtSans-Light"/>
          <w:lang w:val="en-GB"/>
        </w:rPr>
      </w:pPr>
      <w:proofErr w:type="spellStart"/>
      <w:r w:rsidRPr="00AF14E1">
        <w:rPr>
          <w:rFonts w:ascii="FlandersArtSans-Light" w:hAnsi="FlandersArtSans-Light"/>
        </w:rPr>
        <w:t>R</w:t>
      </w:r>
      <w:r>
        <w:rPr>
          <w:rFonts w:ascii="FlandersArtSans-Light" w:hAnsi="FlandersArtSans-Light"/>
        </w:rPr>
        <w:t>ö</w:t>
      </w:r>
      <w:r w:rsidRPr="00AF14E1">
        <w:rPr>
          <w:rFonts w:ascii="FlandersArtSans-Light" w:hAnsi="FlandersArtSans-Light"/>
        </w:rPr>
        <w:t>semann</w:t>
      </w:r>
      <w:proofErr w:type="spellEnd"/>
      <w:r w:rsidRPr="00AF14E1">
        <w:rPr>
          <w:rFonts w:ascii="FlandersArtSans-Light" w:hAnsi="FlandersArtSans-Light"/>
        </w:rPr>
        <w:t xml:space="preserve">, C., </w:t>
      </w:r>
      <w:proofErr w:type="spellStart"/>
      <w:r w:rsidRPr="00AF14E1">
        <w:rPr>
          <w:rFonts w:ascii="FlandersArtSans-Light" w:hAnsi="FlandersArtSans-Light"/>
        </w:rPr>
        <w:t>Haenel</w:t>
      </w:r>
      <w:proofErr w:type="spellEnd"/>
      <w:r w:rsidRPr="00AF14E1">
        <w:rPr>
          <w:rFonts w:ascii="FlandersArtSans-Light" w:hAnsi="FlandersArtSans-Light"/>
        </w:rPr>
        <w:t xml:space="preserve">, H-D, </w:t>
      </w:r>
      <w:proofErr w:type="spellStart"/>
      <w:r w:rsidRPr="00AF14E1">
        <w:rPr>
          <w:rFonts w:ascii="FlandersArtSans-Light" w:hAnsi="FlandersArtSans-Light"/>
        </w:rPr>
        <w:t>Dammgen</w:t>
      </w:r>
      <w:proofErr w:type="spellEnd"/>
      <w:r w:rsidRPr="00AF14E1">
        <w:rPr>
          <w:rFonts w:ascii="FlandersArtSans-Light" w:hAnsi="FlandersArtSans-Light"/>
        </w:rPr>
        <w:t xml:space="preserve">, U., </w:t>
      </w:r>
      <w:proofErr w:type="spellStart"/>
      <w:r w:rsidRPr="00AF14E1">
        <w:rPr>
          <w:rFonts w:ascii="FlandersArtSans-Light" w:hAnsi="FlandersArtSans-Light"/>
        </w:rPr>
        <w:t>Freibauer</w:t>
      </w:r>
      <w:proofErr w:type="spellEnd"/>
      <w:r w:rsidRPr="00AF14E1">
        <w:rPr>
          <w:rFonts w:ascii="FlandersArtSans-Light" w:hAnsi="FlandersArtSans-Light"/>
        </w:rPr>
        <w:t xml:space="preserve">, A., </w:t>
      </w:r>
      <w:proofErr w:type="spellStart"/>
      <w:r w:rsidRPr="00AF14E1">
        <w:rPr>
          <w:rFonts w:ascii="FlandersArtSans-Light" w:hAnsi="FlandersArtSans-Light"/>
        </w:rPr>
        <w:t>Doring</w:t>
      </w:r>
      <w:proofErr w:type="spellEnd"/>
      <w:r w:rsidRPr="00AF14E1">
        <w:rPr>
          <w:rFonts w:ascii="FlandersArtSans-Light" w:hAnsi="FlandersArtSans-Light"/>
        </w:rPr>
        <w:t xml:space="preserve">, U., Wulf, S., </w:t>
      </w:r>
      <w:proofErr w:type="spellStart"/>
      <w:r w:rsidRPr="00AF14E1">
        <w:rPr>
          <w:rFonts w:ascii="FlandersArtSans-Light" w:hAnsi="FlandersArtSans-Light"/>
        </w:rPr>
        <w:t>Eurich</w:t>
      </w:r>
      <w:proofErr w:type="spellEnd"/>
      <w:r w:rsidRPr="00AF14E1">
        <w:rPr>
          <w:rFonts w:ascii="FlandersArtSans-Light" w:hAnsi="FlandersArtSans-Light"/>
        </w:rPr>
        <w:t xml:space="preserve">-Menden, B., </w:t>
      </w:r>
      <w:proofErr w:type="spellStart"/>
      <w:r w:rsidRPr="00AF14E1">
        <w:rPr>
          <w:rFonts w:ascii="FlandersArtSans-Light" w:hAnsi="FlandersArtSans-Light"/>
        </w:rPr>
        <w:t>Dohler</w:t>
      </w:r>
      <w:proofErr w:type="spellEnd"/>
      <w:r w:rsidRPr="00AF14E1">
        <w:rPr>
          <w:rFonts w:ascii="FlandersArtSans-Light" w:hAnsi="FlandersArtSans-Light"/>
        </w:rPr>
        <w:t xml:space="preserve">, H., </w:t>
      </w:r>
      <w:proofErr w:type="spellStart"/>
      <w:r w:rsidRPr="00AF14E1">
        <w:rPr>
          <w:rFonts w:ascii="FlandersArtSans-Light" w:hAnsi="FlandersArtSans-Light"/>
        </w:rPr>
        <w:t>Schreiner</w:t>
      </w:r>
      <w:proofErr w:type="spellEnd"/>
      <w:r w:rsidRPr="00AF14E1">
        <w:rPr>
          <w:rFonts w:ascii="FlandersArtSans-Light" w:hAnsi="FlandersArtSans-Light"/>
        </w:rPr>
        <w:t xml:space="preserve">, C., Osterburg, B. </w:t>
      </w:r>
      <w:r>
        <w:rPr>
          <w:rFonts w:ascii="FlandersArtSans-Light" w:hAnsi="FlandersArtSans-Light"/>
        </w:rPr>
        <w:t>(</w:t>
      </w:r>
      <w:r w:rsidRPr="00AF14E1">
        <w:rPr>
          <w:rFonts w:ascii="FlandersArtSans-Light" w:hAnsi="FlandersArtSans-Light"/>
        </w:rPr>
        <w:t>2017</w:t>
      </w:r>
      <w:r>
        <w:rPr>
          <w:rFonts w:ascii="FlandersArtSans-Light" w:hAnsi="FlandersArtSans-Light"/>
        </w:rPr>
        <w:t>)</w:t>
      </w:r>
      <w:r w:rsidRPr="00AF14E1">
        <w:rPr>
          <w:rFonts w:ascii="FlandersArtSans-Light" w:hAnsi="FlandersArtSans-Light"/>
        </w:rPr>
        <w:t xml:space="preserve">. </w:t>
      </w:r>
      <w:r w:rsidRPr="00AF14E1">
        <w:rPr>
          <w:rFonts w:ascii="FlandersArtSans-Light" w:hAnsi="FlandersArtSans-Light"/>
          <w:lang w:val="en-GB"/>
        </w:rPr>
        <w:t xml:space="preserve">Calculations of gaseous and particulate emissions from German Agriculture 1990 – 2015. </w:t>
      </w:r>
      <w:proofErr w:type="spellStart"/>
      <w:r w:rsidRPr="00AF14E1">
        <w:rPr>
          <w:rFonts w:ascii="FlandersArtSans-Light" w:hAnsi="FlandersArtSans-Light"/>
          <w:lang w:val="en-GB"/>
        </w:rPr>
        <w:t>Thunen</w:t>
      </w:r>
      <w:proofErr w:type="spellEnd"/>
      <w:r w:rsidRPr="00AF14E1">
        <w:rPr>
          <w:rFonts w:ascii="FlandersArtSans-Light" w:hAnsi="FlandersArtSans-Light"/>
          <w:lang w:val="en-GB"/>
        </w:rPr>
        <w:t xml:space="preserve"> Report 46, pp 424.</w:t>
      </w:r>
    </w:p>
    <w:sectPr w:rsidR="00AF14E1" w:rsidRPr="00AF14E1" w:rsidSect="00A82809">
      <w:footerReference w:type="default" r:id="rId1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C2E91A" w14:textId="77777777" w:rsidR="00583C5D" w:rsidRDefault="00583C5D" w:rsidP="002E073A">
      <w:pPr>
        <w:spacing w:after="0" w:line="240" w:lineRule="auto"/>
      </w:pPr>
      <w:r>
        <w:separator/>
      </w:r>
    </w:p>
  </w:endnote>
  <w:endnote w:type="continuationSeparator" w:id="0">
    <w:p w14:paraId="5DD52CE5" w14:textId="77777777" w:rsidR="00583C5D" w:rsidRDefault="00583C5D" w:rsidP="002E07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FlandersArtSans-Regular">
    <w:panose1 w:val="00000500000000000000"/>
    <w:charset w:val="00"/>
    <w:family w:val="auto"/>
    <w:pitch w:val="variable"/>
    <w:sig w:usb0="00000007"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landersArtSans-Bold">
    <w:panose1 w:val="00000800000000000000"/>
    <w:charset w:val="00"/>
    <w:family w:val="auto"/>
    <w:pitch w:val="variable"/>
    <w:sig w:usb0="00000007" w:usb1="00000000" w:usb2="00000000" w:usb3="00000000" w:csb0="00000093"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FlandersArtSans-Light">
    <w:panose1 w:val="00000400000000000000"/>
    <w:charset w:val="00"/>
    <w:family w:val="auto"/>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24732833"/>
      <w:docPartObj>
        <w:docPartGallery w:val="Page Numbers (Bottom of Page)"/>
        <w:docPartUnique/>
      </w:docPartObj>
    </w:sdtPr>
    <w:sdtEndPr/>
    <w:sdtContent>
      <w:p w14:paraId="27CAA74E" w14:textId="77777777" w:rsidR="0079023E" w:rsidRDefault="00E3273C">
        <w:pPr>
          <w:pStyle w:val="Voettekst"/>
          <w:jc w:val="right"/>
        </w:pPr>
        <w:r>
          <w:t>/</w:t>
        </w:r>
        <w:r>
          <w:fldChar w:fldCharType="begin"/>
        </w:r>
        <w:r>
          <w:instrText>PAGE   \* MERGEFORMAT</w:instrText>
        </w:r>
        <w:r>
          <w:fldChar w:fldCharType="separate"/>
        </w:r>
        <w:r w:rsidR="001203FB" w:rsidRPr="001203FB">
          <w:rPr>
            <w:noProof/>
            <w:lang w:val="nl-NL"/>
          </w:rPr>
          <w:t>4</w:t>
        </w:r>
        <w:r>
          <w:fldChar w:fldCharType="end"/>
        </w:r>
      </w:p>
    </w:sdtContent>
  </w:sdt>
  <w:p w14:paraId="4B0126EF" w14:textId="77777777" w:rsidR="00672096" w:rsidRDefault="00672096">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3338719"/>
      <w:docPartObj>
        <w:docPartGallery w:val="Page Numbers (Bottom of Page)"/>
        <w:docPartUnique/>
      </w:docPartObj>
    </w:sdtPr>
    <w:sdtEndPr/>
    <w:sdtContent>
      <w:p w14:paraId="7B7F761A" w14:textId="17ECD5E7" w:rsidR="00672096" w:rsidRDefault="00E45AFB">
        <w:pPr>
          <w:pStyle w:val="Voettekst"/>
          <w:jc w:val="right"/>
        </w:pPr>
      </w:p>
    </w:sdtContent>
  </w:sdt>
  <w:p w14:paraId="63E2AB5E" w14:textId="77777777" w:rsidR="00672096" w:rsidRDefault="00672096">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8703630"/>
      <w:docPartObj>
        <w:docPartGallery w:val="Page Numbers (Bottom of Page)"/>
        <w:docPartUnique/>
      </w:docPartObj>
    </w:sdtPr>
    <w:sdtEndPr/>
    <w:sdtContent>
      <w:p w14:paraId="049362CC" w14:textId="77777777" w:rsidR="0079023E" w:rsidRDefault="00E3273C">
        <w:pPr>
          <w:pStyle w:val="Voettekst"/>
          <w:jc w:val="right"/>
        </w:pPr>
        <w:r>
          <w:fldChar w:fldCharType="begin"/>
        </w:r>
        <w:r>
          <w:instrText>PAGE   \* MERGEFORMAT</w:instrText>
        </w:r>
        <w:r>
          <w:fldChar w:fldCharType="separate"/>
        </w:r>
        <w:r>
          <w:rPr>
            <w:lang w:val="nl-NL"/>
          </w:rPr>
          <w:t>2</w:t>
        </w:r>
        <w:r>
          <w:fldChar w:fldCharType="end"/>
        </w:r>
      </w:p>
    </w:sdtContent>
  </w:sdt>
  <w:p w14:paraId="77649358" w14:textId="77777777" w:rsidR="00B63A10" w:rsidRDefault="00B63A10">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C299F8" w14:textId="77777777" w:rsidR="00583C5D" w:rsidRDefault="00583C5D" w:rsidP="002E073A">
      <w:pPr>
        <w:spacing w:after="0" w:line="240" w:lineRule="auto"/>
      </w:pPr>
      <w:r>
        <w:separator/>
      </w:r>
    </w:p>
  </w:footnote>
  <w:footnote w:type="continuationSeparator" w:id="0">
    <w:p w14:paraId="135AF7A3" w14:textId="77777777" w:rsidR="00583C5D" w:rsidRDefault="00583C5D" w:rsidP="002E073A">
      <w:pPr>
        <w:spacing w:after="0" w:line="240" w:lineRule="auto"/>
      </w:pPr>
      <w:r>
        <w:continuationSeparator/>
      </w:r>
    </w:p>
  </w:footnote>
  <w:footnote w:id="1">
    <w:p w14:paraId="163D95AC" w14:textId="4FAA9C2B" w:rsidR="0079023E" w:rsidRPr="0035772A" w:rsidRDefault="00E3273C">
      <w:pPr>
        <w:pStyle w:val="Voetnoottekst"/>
        <w:rPr>
          <w:lang w:val="en-GB"/>
        </w:rPr>
      </w:pPr>
      <w:r>
        <w:rPr>
          <w:rStyle w:val="Voetnootmarkering"/>
        </w:rPr>
        <w:footnoteRef/>
      </w:r>
      <w:r w:rsidRPr="0035772A">
        <w:rPr>
          <w:lang w:val="en-GB"/>
        </w:rPr>
        <w:t xml:space="preserve"> Content details on </w:t>
      </w:r>
      <w:r w:rsidR="00EC6D27" w:rsidRPr="0035772A">
        <w:rPr>
          <w:lang w:val="en-GB"/>
        </w:rPr>
        <w:t xml:space="preserve">this </w:t>
      </w:r>
      <w:r w:rsidRPr="0035772A">
        <w:rPr>
          <w:lang w:val="en-GB"/>
        </w:rPr>
        <w:t xml:space="preserve">covenant can be accessed at the following link: </w:t>
      </w:r>
      <w:hyperlink r:id="rId1">
        <w:r w:rsidR="00A40BA7" w:rsidRPr="00A40BA7">
          <w:rPr>
            <w:rStyle w:val="LienInternet"/>
            <w:rFonts w:eastAsiaTheme="minorEastAsia"/>
            <w:iCs/>
            <w:lang w:val="en-GB"/>
          </w:rPr>
          <w:t>https://www.rundveeloket.be/CEER/maatregelen</w:t>
        </w:r>
      </w:hyperlink>
    </w:p>
    <w:p w14:paraId="2EC3CB04" w14:textId="77777777" w:rsidR="00EE3E96" w:rsidRPr="0035772A" w:rsidRDefault="00EE3E96">
      <w:pPr>
        <w:pStyle w:val="Voetnoottekst"/>
        <w:rPr>
          <w:lang w:val="en-GB"/>
        </w:rPr>
      </w:pPr>
    </w:p>
  </w:footnote>
  <w:footnote w:id="2">
    <w:p w14:paraId="53A397BD" w14:textId="1B2E2465" w:rsidR="0079023E" w:rsidRPr="0035772A" w:rsidRDefault="00E3273C">
      <w:pPr>
        <w:pStyle w:val="Voetnoottekst"/>
        <w:rPr>
          <w:lang w:val="en-GB"/>
        </w:rPr>
      </w:pPr>
      <w:r>
        <w:rPr>
          <w:rStyle w:val="Voetnootmarkering"/>
        </w:rPr>
        <w:footnoteRef/>
      </w:r>
      <w:r w:rsidRPr="0035772A">
        <w:rPr>
          <w:lang w:val="en-GB"/>
        </w:rPr>
        <w:t xml:space="preserve"> More info</w:t>
      </w:r>
      <w:r w:rsidR="00900885">
        <w:rPr>
          <w:lang w:val="en-GB"/>
        </w:rPr>
        <w:t>rmation</w:t>
      </w:r>
      <w:r w:rsidRPr="0035772A">
        <w:rPr>
          <w:lang w:val="en-GB"/>
        </w:rPr>
        <w:t xml:space="preserve"> on the agricultural monitoring network can be accessed at the following link: </w:t>
      </w:r>
      <w:hyperlink r:id="rId2" w:history="1">
        <w:r w:rsidR="00E45AFB" w:rsidRPr="00A40BA7">
          <w:rPr>
            <w:rStyle w:val="Hyperlink"/>
            <w:lang w:val="en-GB"/>
          </w:rPr>
          <w:t>https://landbouwcijfers.vlaanderen.be/landbouwmonitoringsnetwerk</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9B4FCD"/>
    <w:multiLevelType w:val="multilevel"/>
    <w:tmpl w:val="3F5E8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8F77E75"/>
    <w:multiLevelType w:val="hybridMultilevel"/>
    <w:tmpl w:val="78E44DAE"/>
    <w:lvl w:ilvl="0" w:tplc="F110BC12">
      <w:numFmt w:val="bullet"/>
      <w:lvlText w:val="-"/>
      <w:lvlJc w:val="left"/>
      <w:pPr>
        <w:ind w:left="720" w:hanging="360"/>
      </w:pPr>
      <w:rPr>
        <w:rFonts w:ascii="FlandersArtSans-Regular" w:eastAsiaTheme="minorHAnsi" w:hAnsi="FlandersArtSans-Regular"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 w15:restartNumberingAfterBreak="0">
    <w:nsid w:val="24A16789"/>
    <w:multiLevelType w:val="multilevel"/>
    <w:tmpl w:val="5CF48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98A53DB"/>
    <w:multiLevelType w:val="multilevel"/>
    <w:tmpl w:val="7300560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A8D13C2"/>
    <w:multiLevelType w:val="multilevel"/>
    <w:tmpl w:val="F99EB2E8"/>
    <w:styleLink w:val="Stijl1"/>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3CB411F4"/>
    <w:multiLevelType w:val="multilevel"/>
    <w:tmpl w:val="EBF22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478A2C12"/>
    <w:multiLevelType w:val="multilevel"/>
    <w:tmpl w:val="C770B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2F957E9"/>
    <w:multiLevelType w:val="hybridMultilevel"/>
    <w:tmpl w:val="B1686F5A"/>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8" w15:restartNumberingAfterBreak="0">
    <w:nsid w:val="532457A7"/>
    <w:multiLevelType w:val="multilevel"/>
    <w:tmpl w:val="86668EFC"/>
    <w:lvl w:ilvl="0">
      <w:start w:val="1"/>
      <w:numFmt w:val="decimal"/>
      <w:pStyle w:val="Kop1"/>
      <w:lvlText w:val="%1."/>
      <w:lvlJc w:val="left"/>
      <w:pPr>
        <w:ind w:left="360" w:hanging="360"/>
      </w:pPr>
      <w:rPr>
        <w:rFonts w:hint="default"/>
      </w:rPr>
    </w:lvl>
    <w:lvl w:ilvl="1">
      <w:start w:val="1"/>
      <w:numFmt w:val="decimal"/>
      <w:pStyle w:val="Kop2"/>
      <w:lvlText w:val="%1.%2."/>
      <w:lvlJc w:val="left"/>
      <w:pPr>
        <w:ind w:left="792" w:hanging="432"/>
      </w:pPr>
      <w:rPr>
        <w:rFonts w:hint="default"/>
      </w:rPr>
    </w:lvl>
    <w:lvl w:ilvl="2">
      <w:start w:val="1"/>
      <w:numFmt w:val="decimal"/>
      <w:pStyle w:val="Kop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58213AD8"/>
    <w:multiLevelType w:val="hybridMultilevel"/>
    <w:tmpl w:val="5C989E26"/>
    <w:lvl w:ilvl="0" w:tplc="08130001">
      <w:start w:val="1"/>
      <w:numFmt w:val="bullet"/>
      <w:lvlText w:val=""/>
      <w:lvlJc w:val="left"/>
      <w:pPr>
        <w:ind w:left="428" w:hanging="360"/>
      </w:pPr>
      <w:rPr>
        <w:rFonts w:ascii="Symbol" w:hAnsi="Symbol" w:hint="default"/>
      </w:rPr>
    </w:lvl>
    <w:lvl w:ilvl="1" w:tplc="08130003" w:tentative="1">
      <w:start w:val="1"/>
      <w:numFmt w:val="bullet"/>
      <w:lvlText w:val="o"/>
      <w:lvlJc w:val="left"/>
      <w:pPr>
        <w:ind w:left="1148" w:hanging="360"/>
      </w:pPr>
      <w:rPr>
        <w:rFonts w:ascii="Courier New" w:hAnsi="Courier New" w:cs="Courier New" w:hint="default"/>
      </w:rPr>
    </w:lvl>
    <w:lvl w:ilvl="2" w:tplc="08130005" w:tentative="1">
      <w:start w:val="1"/>
      <w:numFmt w:val="bullet"/>
      <w:lvlText w:val=""/>
      <w:lvlJc w:val="left"/>
      <w:pPr>
        <w:ind w:left="1868" w:hanging="360"/>
      </w:pPr>
      <w:rPr>
        <w:rFonts w:ascii="Wingdings" w:hAnsi="Wingdings" w:hint="default"/>
      </w:rPr>
    </w:lvl>
    <w:lvl w:ilvl="3" w:tplc="08130001" w:tentative="1">
      <w:start w:val="1"/>
      <w:numFmt w:val="bullet"/>
      <w:lvlText w:val=""/>
      <w:lvlJc w:val="left"/>
      <w:pPr>
        <w:ind w:left="2588" w:hanging="360"/>
      </w:pPr>
      <w:rPr>
        <w:rFonts w:ascii="Symbol" w:hAnsi="Symbol" w:hint="default"/>
      </w:rPr>
    </w:lvl>
    <w:lvl w:ilvl="4" w:tplc="08130003" w:tentative="1">
      <w:start w:val="1"/>
      <w:numFmt w:val="bullet"/>
      <w:lvlText w:val="o"/>
      <w:lvlJc w:val="left"/>
      <w:pPr>
        <w:ind w:left="3308" w:hanging="360"/>
      </w:pPr>
      <w:rPr>
        <w:rFonts w:ascii="Courier New" w:hAnsi="Courier New" w:cs="Courier New" w:hint="default"/>
      </w:rPr>
    </w:lvl>
    <w:lvl w:ilvl="5" w:tplc="08130005" w:tentative="1">
      <w:start w:val="1"/>
      <w:numFmt w:val="bullet"/>
      <w:lvlText w:val=""/>
      <w:lvlJc w:val="left"/>
      <w:pPr>
        <w:ind w:left="4028" w:hanging="360"/>
      </w:pPr>
      <w:rPr>
        <w:rFonts w:ascii="Wingdings" w:hAnsi="Wingdings" w:hint="default"/>
      </w:rPr>
    </w:lvl>
    <w:lvl w:ilvl="6" w:tplc="08130001" w:tentative="1">
      <w:start w:val="1"/>
      <w:numFmt w:val="bullet"/>
      <w:lvlText w:val=""/>
      <w:lvlJc w:val="left"/>
      <w:pPr>
        <w:ind w:left="4748" w:hanging="360"/>
      </w:pPr>
      <w:rPr>
        <w:rFonts w:ascii="Symbol" w:hAnsi="Symbol" w:hint="default"/>
      </w:rPr>
    </w:lvl>
    <w:lvl w:ilvl="7" w:tplc="08130003" w:tentative="1">
      <w:start w:val="1"/>
      <w:numFmt w:val="bullet"/>
      <w:lvlText w:val="o"/>
      <w:lvlJc w:val="left"/>
      <w:pPr>
        <w:ind w:left="5468" w:hanging="360"/>
      </w:pPr>
      <w:rPr>
        <w:rFonts w:ascii="Courier New" w:hAnsi="Courier New" w:cs="Courier New" w:hint="default"/>
      </w:rPr>
    </w:lvl>
    <w:lvl w:ilvl="8" w:tplc="08130005" w:tentative="1">
      <w:start w:val="1"/>
      <w:numFmt w:val="bullet"/>
      <w:lvlText w:val=""/>
      <w:lvlJc w:val="left"/>
      <w:pPr>
        <w:ind w:left="6188" w:hanging="360"/>
      </w:pPr>
      <w:rPr>
        <w:rFonts w:ascii="Wingdings" w:hAnsi="Wingdings" w:hint="default"/>
      </w:rPr>
    </w:lvl>
  </w:abstractNum>
  <w:abstractNum w:abstractNumId="10" w15:restartNumberingAfterBreak="0">
    <w:nsid w:val="724466A0"/>
    <w:multiLevelType w:val="hybridMultilevel"/>
    <w:tmpl w:val="95E266CE"/>
    <w:lvl w:ilvl="0" w:tplc="08130001">
      <w:start w:val="1"/>
      <w:numFmt w:val="bullet"/>
      <w:lvlText w:val=""/>
      <w:lvlJc w:val="left"/>
      <w:pPr>
        <w:ind w:left="720" w:hanging="360"/>
      </w:pPr>
      <w:rPr>
        <w:rFonts w:ascii="Symbol" w:hAnsi="Symbol"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1" w15:restartNumberingAfterBreak="0">
    <w:nsid w:val="72587B68"/>
    <w:multiLevelType w:val="multilevel"/>
    <w:tmpl w:val="53066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75D2422B"/>
    <w:multiLevelType w:val="hybridMultilevel"/>
    <w:tmpl w:val="392A4990"/>
    <w:lvl w:ilvl="0" w:tplc="08130001">
      <w:start w:val="1"/>
      <w:numFmt w:val="bullet"/>
      <w:lvlText w:val=""/>
      <w:lvlJc w:val="left"/>
      <w:pPr>
        <w:ind w:left="1800" w:hanging="360"/>
      </w:pPr>
      <w:rPr>
        <w:rFonts w:ascii="Symbol" w:hAnsi="Symbol" w:hint="default"/>
      </w:rPr>
    </w:lvl>
    <w:lvl w:ilvl="1" w:tplc="08130003" w:tentative="1">
      <w:start w:val="1"/>
      <w:numFmt w:val="bullet"/>
      <w:lvlText w:val="o"/>
      <w:lvlJc w:val="left"/>
      <w:pPr>
        <w:ind w:left="2520" w:hanging="360"/>
      </w:pPr>
      <w:rPr>
        <w:rFonts w:ascii="Courier New" w:hAnsi="Courier New" w:cs="Courier New" w:hint="default"/>
      </w:rPr>
    </w:lvl>
    <w:lvl w:ilvl="2" w:tplc="08130005" w:tentative="1">
      <w:start w:val="1"/>
      <w:numFmt w:val="bullet"/>
      <w:lvlText w:val=""/>
      <w:lvlJc w:val="left"/>
      <w:pPr>
        <w:ind w:left="3240" w:hanging="360"/>
      </w:pPr>
      <w:rPr>
        <w:rFonts w:ascii="Wingdings" w:hAnsi="Wingdings" w:hint="default"/>
      </w:rPr>
    </w:lvl>
    <w:lvl w:ilvl="3" w:tplc="08130001" w:tentative="1">
      <w:start w:val="1"/>
      <w:numFmt w:val="bullet"/>
      <w:lvlText w:val=""/>
      <w:lvlJc w:val="left"/>
      <w:pPr>
        <w:ind w:left="3960" w:hanging="360"/>
      </w:pPr>
      <w:rPr>
        <w:rFonts w:ascii="Symbol" w:hAnsi="Symbol" w:hint="default"/>
      </w:rPr>
    </w:lvl>
    <w:lvl w:ilvl="4" w:tplc="08130003" w:tentative="1">
      <w:start w:val="1"/>
      <w:numFmt w:val="bullet"/>
      <w:lvlText w:val="o"/>
      <w:lvlJc w:val="left"/>
      <w:pPr>
        <w:ind w:left="4680" w:hanging="360"/>
      </w:pPr>
      <w:rPr>
        <w:rFonts w:ascii="Courier New" w:hAnsi="Courier New" w:cs="Courier New" w:hint="default"/>
      </w:rPr>
    </w:lvl>
    <w:lvl w:ilvl="5" w:tplc="08130005" w:tentative="1">
      <w:start w:val="1"/>
      <w:numFmt w:val="bullet"/>
      <w:lvlText w:val=""/>
      <w:lvlJc w:val="left"/>
      <w:pPr>
        <w:ind w:left="5400" w:hanging="360"/>
      </w:pPr>
      <w:rPr>
        <w:rFonts w:ascii="Wingdings" w:hAnsi="Wingdings" w:hint="default"/>
      </w:rPr>
    </w:lvl>
    <w:lvl w:ilvl="6" w:tplc="08130001" w:tentative="1">
      <w:start w:val="1"/>
      <w:numFmt w:val="bullet"/>
      <w:lvlText w:val=""/>
      <w:lvlJc w:val="left"/>
      <w:pPr>
        <w:ind w:left="6120" w:hanging="360"/>
      </w:pPr>
      <w:rPr>
        <w:rFonts w:ascii="Symbol" w:hAnsi="Symbol" w:hint="default"/>
      </w:rPr>
    </w:lvl>
    <w:lvl w:ilvl="7" w:tplc="08130003" w:tentative="1">
      <w:start w:val="1"/>
      <w:numFmt w:val="bullet"/>
      <w:lvlText w:val="o"/>
      <w:lvlJc w:val="left"/>
      <w:pPr>
        <w:ind w:left="6840" w:hanging="360"/>
      </w:pPr>
      <w:rPr>
        <w:rFonts w:ascii="Courier New" w:hAnsi="Courier New" w:cs="Courier New" w:hint="default"/>
      </w:rPr>
    </w:lvl>
    <w:lvl w:ilvl="8" w:tplc="08130005" w:tentative="1">
      <w:start w:val="1"/>
      <w:numFmt w:val="bullet"/>
      <w:lvlText w:val=""/>
      <w:lvlJc w:val="left"/>
      <w:pPr>
        <w:ind w:left="7560" w:hanging="360"/>
      </w:pPr>
      <w:rPr>
        <w:rFonts w:ascii="Wingdings" w:hAnsi="Wingdings" w:hint="default"/>
      </w:rPr>
    </w:lvl>
  </w:abstractNum>
  <w:abstractNum w:abstractNumId="13" w15:restartNumberingAfterBreak="0">
    <w:nsid w:val="7B292A3F"/>
    <w:multiLevelType w:val="hybridMultilevel"/>
    <w:tmpl w:val="D2FEF334"/>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16cid:durableId="644088715">
    <w:abstractNumId w:val="4"/>
  </w:num>
  <w:num w:numId="2" w16cid:durableId="2140217809">
    <w:abstractNumId w:val="8"/>
  </w:num>
  <w:num w:numId="3" w16cid:durableId="2088577488">
    <w:abstractNumId w:val="0"/>
  </w:num>
  <w:num w:numId="4" w16cid:durableId="1188253039">
    <w:abstractNumId w:val="3"/>
  </w:num>
  <w:num w:numId="5" w16cid:durableId="1640649465">
    <w:abstractNumId w:val="11"/>
  </w:num>
  <w:num w:numId="6" w16cid:durableId="1375302642">
    <w:abstractNumId w:val="2"/>
  </w:num>
  <w:num w:numId="7" w16cid:durableId="1312980142">
    <w:abstractNumId w:val="6"/>
  </w:num>
  <w:num w:numId="8" w16cid:durableId="76757644">
    <w:abstractNumId w:val="5"/>
  </w:num>
  <w:num w:numId="9" w16cid:durableId="1469399777">
    <w:abstractNumId w:val="12"/>
  </w:num>
  <w:num w:numId="10" w16cid:durableId="754934278">
    <w:abstractNumId w:val="9"/>
  </w:num>
  <w:num w:numId="11" w16cid:durableId="1033657032">
    <w:abstractNumId w:val="7"/>
  </w:num>
  <w:num w:numId="12" w16cid:durableId="113403283">
    <w:abstractNumId w:val="10"/>
  </w:num>
  <w:num w:numId="13" w16cid:durableId="1897161312">
    <w:abstractNumId w:val="13"/>
  </w:num>
  <w:num w:numId="14" w16cid:durableId="70996150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66378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88032099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98583884">
    <w:abstractNumId w:val="8"/>
  </w:num>
  <w:num w:numId="18" w16cid:durableId="1340542361">
    <w:abstractNumId w:val="8"/>
  </w:num>
  <w:num w:numId="19" w16cid:durableId="210843893">
    <w:abstractNumId w:val="8"/>
  </w:num>
  <w:num w:numId="20" w16cid:durableId="1183399244">
    <w:abstractNumId w:val="8"/>
  </w:num>
  <w:num w:numId="21" w16cid:durableId="925958175">
    <w:abstractNumId w:val="8"/>
  </w:num>
  <w:num w:numId="22" w16cid:durableId="1483892550">
    <w:abstractNumId w:val="8"/>
  </w:num>
  <w:num w:numId="23" w16cid:durableId="2044860953">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2398"/>
    <w:rsid w:val="000000BB"/>
    <w:rsid w:val="000000DF"/>
    <w:rsid w:val="00000E93"/>
    <w:rsid w:val="000029FB"/>
    <w:rsid w:val="00002F66"/>
    <w:rsid w:val="00003066"/>
    <w:rsid w:val="00003C72"/>
    <w:rsid w:val="00005418"/>
    <w:rsid w:val="00007336"/>
    <w:rsid w:val="00012F0D"/>
    <w:rsid w:val="00013CFC"/>
    <w:rsid w:val="00014741"/>
    <w:rsid w:val="00015C79"/>
    <w:rsid w:val="00017337"/>
    <w:rsid w:val="00017B83"/>
    <w:rsid w:val="00020B37"/>
    <w:rsid w:val="000218A1"/>
    <w:rsid w:val="0002301B"/>
    <w:rsid w:val="00023C26"/>
    <w:rsid w:val="000255E8"/>
    <w:rsid w:val="00026337"/>
    <w:rsid w:val="000276A4"/>
    <w:rsid w:val="00030408"/>
    <w:rsid w:val="000317A9"/>
    <w:rsid w:val="000322BF"/>
    <w:rsid w:val="000329AA"/>
    <w:rsid w:val="00032BFC"/>
    <w:rsid w:val="0003453D"/>
    <w:rsid w:val="00035293"/>
    <w:rsid w:val="000410A5"/>
    <w:rsid w:val="00042F7A"/>
    <w:rsid w:val="000438DA"/>
    <w:rsid w:val="000438ED"/>
    <w:rsid w:val="00045209"/>
    <w:rsid w:val="000456A4"/>
    <w:rsid w:val="00050EC7"/>
    <w:rsid w:val="00051F85"/>
    <w:rsid w:val="000539DD"/>
    <w:rsid w:val="00053C52"/>
    <w:rsid w:val="00055A23"/>
    <w:rsid w:val="0005685B"/>
    <w:rsid w:val="00062377"/>
    <w:rsid w:val="00062E46"/>
    <w:rsid w:val="000655FE"/>
    <w:rsid w:val="00065751"/>
    <w:rsid w:val="00066E91"/>
    <w:rsid w:val="000670A9"/>
    <w:rsid w:val="000721BE"/>
    <w:rsid w:val="00077CCD"/>
    <w:rsid w:val="000809A5"/>
    <w:rsid w:val="00080E54"/>
    <w:rsid w:val="00081420"/>
    <w:rsid w:val="00081A78"/>
    <w:rsid w:val="00083642"/>
    <w:rsid w:val="000836B6"/>
    <w:rsid w:val="000846B3"/>
    <w:rsid w:val="00084A4D"/>
    <w:rsid w:val="00085CAB"/>
    <w:rsid w:val="00085CDD"/>
    <w:rsid w:val="000860CB"/>
    <w:rsid w:val="000864B8"/>
    <w:rsid w:val="00087638"/>
    <w:rsid w:val="0009000A"/>
    <w:rsid w:val="00092A89"/>
    <w:rsid w:val="0009560D"/>
    <w:rsid w:val="00095FD6"/>
    <w:rsid w:val="000A0326"/>
    <w:rsid w:val="000A114D"/>
    <w:rsid w:val="000A26E8"/>
    <w:rsid w:val="000A3761"/>
    <w:rsid w:val="000A41EB"/>
    <w:rsid w:val="000A49F2"/>
    <w:rsid w:val="000A4E2A"/>
    <w:rsid w:val="000A51E3"/>
    <w:rsid w:val="000A591B"/>
    <w:rsid w:val="000A7C49"/>
    <w:rsid w:val="000A7F28"/>
    <w:rsid w:val="000B0012"/>
    <w:rsid w:val="000B10AA"/>
    <w:rsid w:val="000B187B"/>
    <w:rsid w:val="000B20F5"/>
    <w:rsid w:val="000B5E36"/>
    <w:rsid w:val="000C0DB4"/>
    <w:rsid w:val="000C10D1"/>
    <w:rsid w:val="000C2CBA"/>
    <w:rsid w:val="000C3276"/>
    <w:rsid w:val="000C32F9"/>
    <w:rsid w:val="000C37CA"/>
    <w:rsid w:val="000C4102"/>
    <w:rsid w:val="000C573D"/>
    <w:rsid w:val="000D035E"/>
    <w:rsid w:val="000D3377"/>
    <w:rsid w:val="000D438E"/>
    <w:rsid w:val="000D6198"/>
    <w:rsid w:val="000D65D8"/>
    <w:rsid w:val="000D7E33"/>
    <w:rsid w:val="000E06D5"/>
    <w:rsid w:val="000E06FF"/>
    <w:rsid w:val="000E16C8"/>
    <w:rsid w:val="000E1A02"/>
    <w:rsid w:val="000E2DB9"/>
    <w:rsid w:val="000E358E"/>
    <w:rsid w:val="000E3F7D"/>
    <w:rsid w:val="000E488E"/>
    <w:rsid w:val="000E7477"/>
    <w:rsid w:val="000F21CC"/>
    <w:rsid w:val="000F3BEA"/>
    <w:rsid w:val="000F5AD7"/>
    <w:rsid w:val="000F6395"/>
    <w:rsid w:val="00100ADA"/>
    <w:rsid w:val="001072FB"/>
    <w:rsid w:val="00107B64"/>
    <w:rsid w:val="00110725"/>
    <w:rsid w:val="00111407"/>
    <w:rsid w:val="00112BA5"/>
    <w:rsid w:val="00113455"/>
    <w:rsid w:val="00113FEE"/>
    <w:rsid w:val="00114018"/>
    <w:rsid w:val="00114FBE"/>
    <w:rsid w:val="00117B86"/>
    <w:rsid w:val="001203FB"/>
    <w:rsid w:val="0012070C"/>
    <w:rsid w:val="001249B0"/>
    <w:rsid w:val="00124E6D"/>
    <w:rsid w:val="001265F2"/>
    <w:rsid w:val="001277AF"/>
    <w:rsid w:val="00133DD4"/>
    <w:rsid w:val="00134B3A"/>
    <w:rsid w:val="00135C24"/>
    <w:rsid w:val="0013655C"/>
    <w:rsid w:val="00137314"/>
    <w:rsid w:val="001405D5"/>
    <w:rsid w:val="00140F4F"/>
    <w:rsid w:val="00141050"/>
    <w:rsid w:val="00143528"/>
    <w:rsid w:val="00143C38"/>
    <w:rsid w:val="001458A6"/>
    <w:rsid w:val="00146E23"/>
    <w:rsid w:val="0014708B"/>
    <w:rsid w:val="001477F6"/>
    <w:rsid w:val="001511EE"/>
    <w:rsid w:val="001547D9"/>
    <w:rsid w:val="0016030C"/>
    <w:rsid w:val="00162E1E"/>
    <w:rsid w:val="001702B5"/>
    <w:rsid w:val="0017059D"/>
    <w:rsid w:val="00171D41"/>
    <w:rsid w:val="00172132"/>
    <w:rsid w:val="00172931"/>
    <w:rsid w:val="00175714"/>
    <w:rsid w:val="00176CED"/>
    <w:rsid w:val="00182C33"/>
    <w:rsid w:val="00185459"/>
    <w:rsid w:val="00186664"/>
    <w:rsid w:val="00186E2E"/>
    <w:rsid w:val="00194390"/>
    <w:rsid w:val="00196F56"/>
    <w:rsid w:val="001A0946"/>
    <w:rsid w:val="001A311F"/>
    <w:rsid w:val="001A3964"/>
    <w:rsid w:val="001A5526"/>
    <w:rsid w:val="001B0DCA"/>
    <w:rsid w:val="001B2838"/>
    <w:rsid w:val="001B68E9"/>
    <w:rsid w:val="001C1E8B"/>
    <w:rsid w:val="001C3081"/>
    <w:rsid w:val="001C3708"/>
    <w:rsid w:val="001C45E0"/>
    <w:rsid w:val="001C5436"/>
    <w:rsid w:val="001D0A1D"/>
    <w:rsid w:val="001D4829"/>
    <w:rsid w:val="001D4BD5"/>
    <w:rsid w:val="001D76B8"/>
    <w:rsid w:val="001E01DB"/>
    <w:rsid w:val="001E0E1F"/>
    <w:rsid w:val="001E28CA"/>
    <w:rsid w:val="001E5C22"/>
    <w:rsid w:val="001E6282"/>
    <w:rsid w:val="001E634A"/>
    <w:rsid w:val="001E68A7"/>
    <w:rsid w:val="001E7ACF"/>
    <w:rsid w:val="001F27E6"/>
    <w:rsid w:val="001F4ABD"/>
    <w:rsid w:val="001F5A51"/>
    <w:rsid w:val="001F601E"/>
    <w:rsid w:val="001F6895"/>
    <w:rsid w:val="00202558"/>
    <w:rsid w:val="00203CB9"/>
    <w:rsid w:val="0020417F"/>
    <w:rsid w:val="00205FF9"/>
    <w:rsid w:val="0020681B"/>
    <w:rsid w:val="00210B05"/>
    <w:rsid w:val="00214773"/>
    <w:rsid w:val="00214AC5"/>
    <w:rsid w:val="00214F18"/>
    <w:rsid w:val="0021544F"/>
    <w:rsid w:val="00215B4F"/>
    <w:rsid w:val="00220158"/>
    <w:rsid w:val="002213E7"/>
    <w:rsid w:val="00221C1E"/>
    <w:rsid w:val="00230A89"/>
    <w:rsid w:val="00230D3B"/>
    <w:rsid w:val="00231D80"/>
    <w:rsid w:val="00231FC3"/>
    <w:rsid w:val="00232799"/>
    <w:rsid w:val="00233F01"/>
    <w:rsid w:val="00235525"/>
    <w:rsid w:val="0023632B"/>
    <w:rsid w:val="00236514"/>
    <w:rsid w:val="002368D2"/>
    <w:rsid w:val="00236BFF"/>
    <w:rsid w:val="002377F1"/>
    <w:rsid w:val="0024196B"/>
    <w:rsid w:val="00241E29"/>
    <w:rsid w:val="00242817"/>
    <w:rsid w:val="002448BC"/>
    <w:rsid w:val="00245A9A"/>
    <w:rsid w:val="00251AC9"/>
    <w:rsid w:val="00251EB1"/>
    <w:rsid w:val="00252534"/>
    <w:rsid w:val="00257E7C"/>
    <w:rsid w:val="0026154E"/>
    <w:rsid w:val="00262F77"/>
    <w:rsid w:val="00265865"/>
    <w:rsid w:val="002661E8"/>
    <w:rsid w:val="00270322"/>
    <w:rsid w:val="00270D40"/>
    <w:rsid w:val="0027159B"/>
    <w:rsid w:val="00272505"/>
    <w:rsid w:val="0027389C"/>
    <w:rsid w:val="00273EFE"/>
    <w:rsid w:val="002747E7"/>
    <w:rsid w:val="00274A89"/>
    <w:rsid w:val="002752CF"/>
    <w:rsid w:val="002769D5"/>
    <w:rsid w:val="002836EE"/>
    <w:rsid w:val="002856E5"/>
    <w:rsid w:val="0028613B"/>
    <w:rsid w:val="00287D75"/>
    <w:rsid w:val="002908F8"/>
    <w:rsid w:val="00293373"/>
    <w:rsid w:val="0029401E"/>
    <w:rsid w:val="00294022"/>
    <w:rsid w:val="00295916"/>
    <w:rsid w:val="00295EAC"/>
    <w:rsid w:val="00296425"/>
    <w:rsid w:val="002974CF"/>
    <w:rsid w:val="002A03E3"/>
    <w:rsid w:val="002A1158"/>
    <w:rsid w:val="002A1191"/>
    <w:rsid w:val="002A24DE"/>
    <w:rsid w:val="002A2FA3"/>
    <w:rsid w:val="002A4B7D"/>
    <w:rsid w:val="002A62D6"/>
    <w:rsid w:val="002B065C"/>
    <w:rsid w:val="002B40D7"/>
    <w:rsid w:val="002B544C"/>
    <w:rsid w:val="002B5898"/>
    <w:rsid w:val="002C091B"/>
    <w:rsid w:val="002C0C59"/>
    <w:rsid w:val="002C27CA"/>
    <w:rsid w:val="002C32A8"/>
    <w:rsid w:val="002C37F7"/>
    <w:rsid w:val="002C3E56"/>
    <w:rsid w:val="002C4133"/>
    <w:rsid w:val="002C6A20"/>
    <w:rsid w:val="002C7486"/>
    <w:rsid w:val="002C7789"/>
    <w:rsid w:val="002D0277"/>
    <w:rsid w:val="002D1A01"/>
    <w:rsid w:val="002D2EA2"/>
    <w:rsid w:val="002D3709"/>
    <w:rsid w:val="002D4A54"/>
    <w:rsid w:val="002D68DD"/>
    <w:rsid w:val="002D6E2F"/>
    <w:rsid w:val="002E023F"/>
    <w:rsid w:val="002E073A"/>
    <w:rsid w:val="002E36FD"/>
    <w:rsid w:val="002E6BF9"/>
    <w:rsid w:val="002F0334"/>
    <w:rsid w:val="002F092E"/>
    <w:rsid w:val="002F571E"/>
    <w:rsid w:val="002F61CD"/>
    <w:rsid w:val="002F7F1D"/>
    <w:rsid w:val="00301C79"/>
    <w:rsid w:val="0030310D"/>
    <w:rsid w:val="00303435"/>
    <w:rsid w:val="003053BD"/>
    <w:rsid w:val="00306322"/>
    <w:rsid w:val="00306C26"/>
    <w:rsid w:val="00307260"/>
    <w:rsid w:val="003073B8"/>
    <w:rsid w:val="00307C34"/>
    <w:rsid w:val="00310B3F"/>
    <w:rsid w:val="003118BC"/>
    <w:rsid w:val="003142AD"/>
    <w:rsid w:val="00315E9C"/>
    <w:rsid w:val="00316196"/>
    <w:rsid w:val="003174B9"/>
    <w:rsid w:val="0031789C"/>
    <w:rsid w:val="00322404"/>
    <w:rsid w:val="00323BAD"/>
    <w:rsid w:val="00323C1F"/>
    <w:rsid w:val="00323DC6"/>
    <w:rsid w:val="003242D8"/>
    <w:rsid w:val="0032491C"/>
    <w:rsid w:val="00325212"/>
    <w:rsid w:val="00326AD7"/>
    <w:rsid w:val="0032718C"/>
    <w:rsid w:val="00327C67"/>
    <w:rsid w:val="00330BB7"/>
    <w:rsid w:val="003311AA"/>
    <w:rsid w:val="003319C7"/>
    <w:rsid w:val="00331EE6"/>
    <w:rsid w:val="0033314D"/>
    <w:rsid w:val="00333CD5"/>
    <w:rsid w:val="003353A3"/>
    <w:rsid w:val="0033543D"/>
    <w:rsid w:val="00337256"/>
    <w:rsid w:val="003373A5"/>
    <w:rsid w:val="0034625E"/>
    <w:rsid w:val="00346457"/>
    <w:rsid w:val="00350E20"/>
    <w:rsid w:val="00350F3F"/>
    <w:rsid w:val="0035145B"/>
    <w:rsid w:val="0035360E"/>
    <w:rsid w:val="00353C18"/>
    <w:rsid w:val="00354220"/>
    <w:rsid w:val="00354CBC"/>
    <w:rsid w:val="0035772A"/>
    <w:rsid w:val="00357E93"/>
    <w:rsid w:val="00365FEC"/>
    <w:rsid w:val="003664B7"/>
    <w:rsid w:val="003675B2"/>
    <w:rsid w:val="00367AFB"/>
    <w:rsid w:val="003743FD"/>
    <w:rsid w:val="0037547B"/>
    <w:rsid w:val="003757D4"/>
    <w:rsid w:val="00377747"/>
    <w:rsid w:val="00380D99"/>
    <w:rsid w:val="00381171"/>
    <w:rsid w:val="00382D72"/>
    <w:rsid w:val="00383C29"/>
    <w:rsid w:val="003842E4"/>
    <w:rsid w:val="00385866"/>
    <w:rsid w:val="00391D80"/>
    <w:rsid w:val="003947B8"/>
    <w:rsid w:val="00395F81"/>
    <w:rsid w:val="003974D7"/>
    <w:rsid w:val="003978F0"/>
    <w:rsid w:val="00397C9E"/>
    <w:rsid w:val="003A170D"/>
    <w:rsid w:val="003A32AA"/>
    <w:rsid w:val="003A37B5"/>
    <w:rsid w:val="003A59D8"/>
    <w:rsid w:val="003A6BB7"/>
    <w:rsid w:val="003A6DA1"/>
    <w:rsid w:val="003A7867"/>
    <w:rsid w:val="003A7B95"/>
    <w:rsid w:val="003A7FC6"/>
    <w:rsid w:val="003B1ABD"/>
    <w:rsid w:val="003B249A"/>
    <w:rsid w:val="003B329B"/>
    <w:rsid w:val="003B55B7"/>
    <w:rsid w:val="003B6429"/>
    <w:rsid w:val="003B797C"/>
    <w:rsid w:val="003B7EBC"/>
    <w:rsid w:val="003C12FB"/>
    <w:rsid w:val="003C16D4"/>
    <w:rsid w:val="003C2DB8"/>
    <w:rsid w:val="003C39BA"/>
    <w:rsid w:val="003C39E3"/>
    <w:rsid w:val="003C507B"/>
    <w:rsid w:val="003C6210"/>
    <w:rsid w:val="003C6B84"/>
    <w:rsid w:val="003C7868"/>
    <w:rsid w:val="003C79AB"/>
    <w:rsid w:val="003C7C68"/>
    <w:rsid w:val="003D2725"/>
    <w:rsid w:val="003D2D88"/>
    <w:rsid w:val="003D2E6C"/>
    <w:rsid w:val="003D39CE"/>
    <w:rsid w:val="003D4294"/>
    <w:rsid w:val="003D56EC"/>
    <w:rsid w:val="003D7D4E"/>
    <w:rsid w:val="003E03F0"/>
    <w:rsid w:val="003E0892"/>
    <w:rsid w:val="003E0912"/>
    <w:rsid w:val="003E2EB1"/>
    <w:rsid w:val="003E331F"/>
    <w:rsid w:val="003E3CFE"/>
    <w:rsid w:val="003E3D7E"/>
    <w:rsid w:val="003E6019"/>
    <w:rsid w:val="003E6A54"/>
    <w:rsid w:val="003E710E"/>
    <w:rsid w:val="003E7253"/>
    <w:rsid w:val="003F0422"/>
    <w:rsid w:val="003F10E6"/>
    <w:rsid w:val="003F76BF"/>
    <w:rsid w:val="003F76FC"/>
    <w:rsid w:val="004002A2"/>
    <w:rsid w:val="0040406C"/>
    <w:rsid w:val="004044B3"/>
    <w:rsid w:val="0040556D"/>
    <w:rsid w:val="00412A19"/>
    <w:rsid w:val="004137E0"/>
    <w:rsid w:val="00414D93"/>
    <w:rsid w:val="00416371"/>
    <w:rsid w:val="0041728D"/>
    <w:rsid w:val="00417EEE"/>
    <w:rsid w:val="00422C5E"/>
    <w:rsid w:val="00422C91"/>
    <w:rsid w:val="00422D76"/>
    <w:rsid w:val="00422FA6"/>
    <w:rsid w:val="004241AC"/>
    <w:rsid w:val="00424635"/>
    <w:rsid w:val="004247C7"/>
    <w:rsid w:val="00424ECF"/>
    <w:rsid w:val="00424F82"/>
    <w:rsid w:val="0042632B"/>
    <w:rsid w:val="00427507"/>
    <w:rsid w:val="004303CA"/>
    <w:rsid w:val="00430BE3"/>
    <w:rsid w:val="00431EE1"/>
    <w:rsid w:val="00432035"/>
    <w:rsid w:val="004324A4"/>
    <w:rsid w:val="0043340C"/>
    <w:rsid w:val="004343E8"/>
    <w:rsid w:val="0044052A"/>
    <w:rsid w:val="004409F3"/>
    <w:rsid w:val="00445094"/>
    <w:rsid w:val="004457FC"/>
    <w:rsid w:val="00445A5D"/>
    <w:rsid w:val="00446686"/>
    <w:rsid w:val="00450E39"/>
    <w:rsid w:val="00451914"/>
    <w:rsid w:val="00454A1A"/>
    <w:rsid w:val="00454B5A"/>
    <w:rsid w:val="00454D1C"/>
    <w:rsid w:val="00455021"/>
    <w:rsid w:val="00460971"/>
    <w:rsid w:val="00461B3B"/>
    <w:rsid w:val="00461B71"/>
    <w:rsid w:val="004643ED"/>
    <w:rsid w:val="00466D97"/>
    <w:rsid w:val="00467949"/>
    <w:rsid w:val="00471419"/>
    <w:rsid w:val="004721CA"/>
    <w:rsid w:val="004730D5"/>
    <w:rsid w:val="00474EF1"/>
    <w:rsid w:val="00477B7C"/>
    <w:rsid w:val="00477FD7"/>
    <w:rsid w:val="0048095B"/>
    <w:rsid w:val="0048168A"/>
    <w:rsid w:val="00481E27"/>
    <w:rsid w:val="00482CC8"/>
    <w:rsid w:val="00484422"/>
    <w:rsid w:val="004845DA"/>
    <w:rsid w:val="0048532F"/>
    <w:rsid w:val="0048578F"/>
    <w:rsid w:val="00486882"/>
    <w:rsid w:val="00492551"/>
    <w:rsid w:val="0049377C"/>
    <w:rsid w:val="00496DAA"/>
    <w:rsid w:val="004972C9"/>
    <w:rsid w:val="004A1648"/>
    <w:rsid w:val="004A3FC8"/>
    <w:rsid w:val="004A48A4"/>
    <w:rsid w:val="004A6D02"/>
    <w:rsid w:val="004A7E94"/>
    <w:rsid w:val="004B1056"/>
    <w:rsid w:val="004B2398"/>
    <w:rsid w:val="004B47FB"/>
    <w:rsid w:val="004B5397"/>
    <w:rsid w:val="004B695F"/>
    <w:rsid w:val="004C0455"/>
    <w:rsid w:val="004C1F3A"/>
    <w:rsid w:val="004C52CA"/>
    <w:rsid w:val="004C578E"/>
    <w:rsid w:val="004C57B1"/>
    <w:rsid w:val="004C5969"/>
    <w:rsid w:val="004C62A8"/>
    <w:rsid w:val="004C6E5F"/>
    <w:rsid w:val="004C79A8"/>
    <w:rsid w:val="004D0898"/>
    <w:rsid w:val="004D0A8E"/>
    <w:rsid w:val="004D1669"/>
    <w:rsid w:val="004D3A33"/>
    <w:rsid w:val="004D5427"/>
    <w:rsid w:val="004E1A56"/>
    <w:rsid w:val="004E3312"/>
    <w:rsid w:val="004E3D77"/>
    <w:rsid w:val="004E466A"/>
    <w:rsid w:val="004E611D"/>
    <w:rsid w:val="004E629C"/>
    <w:rsid w:val="004E6BC7"/>
    <w:rsid w:val="004F26DE"/>
    <w:rsid w:val="004F2922"/>
    <w:rsid w:val="004F2F99"/>
    <w:rsid w:val="005007A9"/>
    <w:rsid w:val="00500F1E"/>
    <w:rsid w:val="00501F80"/>
    <w:rsid w:val="00502652"/>
    <w:rsid w:val="0050307D"/>
    <w:rsid w:val="00506511"/>
    <w:rsid w:val="00510904"/>
    <w:rsid w:val="0051259E"/>
    <w:rsid w:val="00516FCE"/>
    <w:rsid w:val="005172CA"/>
    <w:rsid w:val="005223D2"/>
    <w:rsid w:val="0052372C"/>
    <w:rsid w:val="00524706"/>
    <w:rsid w:val="0052641E"/>
    <w:rsid w:val="00530759"/>
    <w:rsid w:val="00532402"/>
    <w:rsid w:val="00532433"/>
    <w:rsid w:val="00532A03"/>
    <w:rsid w:val="00533099"/>
    <w:rsid w:val="0053427C"/>
    <w:rsid w:val="0053467F"/>
    <w:rsid w:val="00534BBC"/>
    <w:rsid w:val="00537331"/>
    <w:rsid w:val="00540BC1"/>
    <w:rsid w:val="0054101E"/>
    <w:rsid w:val="005419EB"/>
    <w:rsid w:val="0054247E"/>
    <w:rsid w:val="005425B7"/>
    <w:rsid w:val="00543651"/>
    <w:rsid w:val="00544920"/>
    <w:rsid w:val="005454FD"/>
    <w:rsid w:val="005466EF"/>
    <w:rsid w:val="00546CA5"/>
    <w:rsid w:val="00547E64"/>
    <w:rsid w:val="00551552"/>
    <w:rsid w:val="00553F04"/>
    <w:rsid w:val="0055435D"/>
    <w:rsid w:val="00554783"/>
    <w:rsid w:val="005577F1"/>
    <w:rsid w:val="00560CAB"/>
    <w:rsid w:val="00561243"/>
    <w:rsid w:val="0056302E"/>
    <w:rsid w:val="00563D87"/>
    <w:rsid w:val="00563E04"/>
    <w:rsid w:val="00563E13"/>
    <w:rsid w:val="005664ED"/>
    <w:rsid w:val="00566DE9"/>
    <w:rsid w:val="00566F0F"/>
    <w:rsid w:val="0056750E"/>
    <w:rsid w:val="0056788F"/>
    <w:rsid w:val="0057128B"/>
    <w:rsid w:val="0057149C"/>
    <w:rsid w:val="0057216E"/>
    <w:rsid w:val="00572287"/>
    <w:rsid w:val="00572B35"/>
    <w:rsid w:val="005732F7"/>
    <w:rsid w:val="00574FC5"/>
    <w:rsid w:val="0058021E"/>
    <w:rsid w:val="0058100A"/>
    <w:rsid w:val="00583C5D"/>
    <w:rsid w:val="00586BB9"/>
    <w:rsid w:val="005908E4"/>
    <w:rsid w:val="00592342"/>
    <w:rsid w:val="0059314F"/>
    <w:rsid w:val="0059370A"/>
    <w:rsid w:val="00593EAC"/>
    <w:rsid w:val="00594C22"/>
    <w:rsid w:val="0059575E"/>
    <w:rsid w:val="00597865"/>
    <w:rsid w:val="005A1016"/>
    <w:rsid w:val="005A1771"/>
    <w:rsid w:val="005A2305"/>
    <w:rsid w:val="005A26A8"/>
    <w:rsid w:val="005A4187"/>
    <w:rsid w:val="005A41B1"/>
    <w:rsid w:val="005A4DE2"/>
    <w:rsid w:val="005A765D"/>
    <w:rsid w:val="005B4BDC"/>
    <w:rsid w:val="005B4EBA"/>
    <w:rsid w:val="005C0024"/>
    <w:rsid w:val="005C0047"/>
    <w:rsid w:val="005C1BAE"/>
    <w:rsid w:val="005C3D4A"/>
    <w:rsid w:val="005D00F2"/>
    <w:rsid w:val="005D0A6C"/>
    <w:rsid w:val="005D38EA"/>
    <w:rsid w:val="005D51C9"/>
    <w:rsid w:val="005D57C1"/>
    <w:rsid w:val="005D5F1B"/>
    <w:rsid w:val="005E3753"/>
    <w:rsid w:val="005E3BCC"/>
    <w:rsid w:val="005E68FD"/>
    <w:rsid w:val="005F0A97"/>
    <w:rsid w:val="005F133A"/>
    <w:rsid w:val="005F1FAF"/>
    <w:rsid w:val="005F3F42"/>
    <w:rsid w:val="005F5C45"/>
    <w:rsid w:val="005F6F5D"/>
    <w:rsid w:val="00602808"/>
    <w:rsid w:val="00603BF2"/>
    <w:rsid w:val="00607938"/>
    <w:rsid w:val="00607C6F"/>
    <w:rsid w:val="00614385"/>
    <w:rsid w:val="00615061"/>
    <w:rsid w:val="00616750"/>
    <w:rsid w:val="00617BCB"/>
    <w:rsid w:val="006204AE"/>
    <w:rsid w:val="00621AE5"/>
    <w:rsid w:val="006260C7"/>
    <w:rsid w:val="00626979"/>
    <w:rsid w:val="006313EA"/>
    <w:rsid w:val="006331E8"/>
    <w:rsid w:val="00633548"/>
    <w:rsid w:val="00633F9A"/>
    <w:rsid w:val="0063504C"/>
    <w:rsid w:val="00636945"/>
    <w:rsid w:val="00646CA0"/>
    <w:rsid w:val="00647AB0"/>
    <w:rsid w:val="00660EE9"/>
    <w:rsid w:val="00661C7C"/>
    <w:rsid w:val="00663799"/>
    <w:rsid w:val="006644FF"/>
    <w:rsid w:val="006666AC"/>
    <w:rsid w:val="00670467"/>
    <w:rsid w:val="00670A8E"/>
    <w:rsid w:val="00670B69"/>
    <w:rsid w:val="00670CCF"/>
    <w:rsid w:val="00671946"/>
    <w:rsid w:val="00672096"/>
    <w:rsid w:val="006734AF"/>
    <w:rsid w:val="006749AE"/>
    <w:rsid w:val="00675B6F"/>
    <w:rsid w:val="0067661F"/>
    <w:rsid w:val="006812D7"/>
    <w:rsid w:val="00681E16"/>
    <w:rsid w:val="0068254A"/>
    <w:rsid w:val="0068276F"/>
    <w:rsid w:val="006829A9"/>
    <w:rsid w:val="00682D1B"/>
    <w:rsid w:val="00683162"/>
    <w:rsid w:val="0068322A"/>
    <w:rsid w:val="00685723"/>
    <w:rsid w:val="0068732E"/>
    <w:rsid w:val="0069438D"/>
    <w:rsid w:val="00697200"/>
    <w:rsid w:val="00697E44"/>
    <w:rsid w:val="006A0057"/>
    <w:rsid w:val="006A0200"/>
    <w:rsid w:val="006A2002"/>
    <w:rsid w:val="006A292D"/>
    <w:rsid w:val="006A4205"/>
    <w:rsid w:val="006A597B"/>
    <w:rsid w:val="006A7B42"/>
    <w:rsid w:val="006A7D11"/>
    <w:rsid w:val="006A7D94"/>
    <w:rsid w:val="006B11C7"/>
    <w:rsid w:val="006B17C6"/>
    <w:rsid w:val="006B28E9"/>
    <w:rsid w:val="006B4175"/>
    <w:rsid w:val="006B5E6A"/>
    <w:rsid w:val="006B6123"/>
    <w:rsid w:val="006B7F7E"/>
    <w:rsid w:val="006C117F"/>
    <w:rsid w:val="006C168C"/>
    <w:rsid w:val="006C518D"/>
    <w:rsid w:val="006C592E"/>
    <w:rsid w:val="006C6639"/>
    <w:rsid w:val="006C6709"/>
    <w:rsid w:val="006C72C3"/>
    <w:rsid w:val="006D06DB"/>
    <w:rsid w:val="006D205F"/>
    <w:rsid w:val="006D29A8"/>
    <w:rsid w:val="006D2B2C"/>
    <w:rsid w:val="006D4EBE"/>
    <w:rsid w:val="006D5983"/>
    <w:rsid w:val="006E0041"/>
    <w:rsid w:val="006E1721"/>
    <w:rsid w:val="006E4DE7"/>
    <w:rsid w:val="006E51E2"/>
    <w:rsid w:val="006E54DA"/>
    <w:rsid w:val="006E667E"/>
    <w:rsid w:val="006E7936"/>
    <w:rsid w:val="006E7D90"/>
    <w:rsid w:val="006F02FA"/>
    <w:rsid w:val="006F199A"/>
    <w:rsid w:val="006F2801"/>
    <w:rsid w:val="006F3335"/>
    <w:rsid w:val="006F4B8E"/>
    <w:rsid w:val="006F6327"/>
    <w:rsid w:val="006F6926"/>
    <w:rsid w:val="006F6BAC"/>
    <w:rsid w:val="00702064"/>
    <w:rsid w:val="00702E7F"/>
    <w:rsid w:val="00703F41"/>
    <w:rsid w:val="00705EB6"/>
    <w:rsid w:val="007072FB"/>
    <w:rsid w:val="007101FC"/>
    <w:rsid w:val="00710735"/>
    <w:rsid w:val="007143B7"/>
    <w:rsid w:val="007156E5"/>
    <w:rsid w:val="00715C53"/>
    <w:rsid w:val="0071639B"/>
    <w:rsid w:val="00717DEB"/>
    <w:rsid w:val="00723898"/>
    <w:rsid w:val="00723E0C"/>
    <w:rsid w:val="00724040"/>
    <w:rsid w:val="007262A0"/>
    <w:rsid w:val="00726EB7"/>
    <w:rsid w:val="007275EB"/>
    <w:rsid w:val="00727B44"/>
    <w:rsid w:val="00730608"/>
    <w:rsid w:val="007321EB"/>
    <w:rsid w:val="0073357D"/>
    <w:rsid w:val="00733BA4"/>
    <w:rsid w:val="00733CB3"/>
    <w:rsid w:val="00734A49"/>
    <w:rsid w:val="00735195"/>
    <w:rsid w:val="00735E63"/>
    <w:rsid w:val="00741283"/>
    <w:rsid w:val="00741C77"/>
    <w:rsid w:val="00744805"/>
    <w:rsid w:val="007509FB"/>
    <w:rsid w:val="0075154A"/>
    <w:rsid w:val="0075217D"/>
    <w:rsid w:val="0075240E"/>
    <w:rsid w:val="0075320F"/>
    <w:rsid w:val="00753604"/>
    <w:rsid w:val="007639A0"/>
    <w:rsid w:val="00764D18"/>
    <w:rsid w:val="00764F87"/>
    <w:rsid w:val="007728AE"/>
    <w:rsid w:val="00773B1F"/>
    <w:rsid w:val="00775ACC"/>
    <w:rsid w:val="0077756F"/>
    <w:rsid w:val="007803C6"/>
    <w:rsid w:val="007813CB"/>
    <w:rsid w:val="0078150F"/>
    <w:rsid w:val="00781CC6"/>
    <w:rsid w:val="007820A4"/>
    <w:rsid w:val="00783565"/>
    <w:rsid w:val="007877B0"/>
    <w:rsid w:val="00787FF4"/>
    <w:rsid w:val="0079023E"/>
    <w:rsid w:val="0079091B"/>
    <w:rsid w:val="00792412"/>
    <w:rsid w:val="00794BD5"/>
    <w:rsid w:val="0079547E"/>
    <w:rsid w:val="00795508"/>
    <w:rsid w:val="00795B61"/>
    <w:rsid w:val="007968E1"/>
    <w:rsid w:val="00797039"/>
    <w:rsid w:val="007A02B9"/>
    <w:rsid w:val="007A0CB7"/>
    <w:rsid w:val="007A1E8D"/>
    <w:rsid w:val="007A2665"/>
    <w:rsid w:val="007A5C8D"/>
    <w:rsid w:val="007A72C9"/>
    <w:rsid w:val="007A775C"/>
    <w:rsid w:val="007B13B5"/>
    <w:rsid w:val="007B256C"/>
    <w:rsid w:val="007B3297"/>
    <w:rsid w:val="007B544B"/>
    <w:rsid w:val="007B631E"/>
    <w:rsid w:val="007B6BE8"/>
    <w:rsid w:val="007B7A90"/>
    <w:rsid w:val="007C1C2B"/>
    <w:rsid w:val="007C1CE1"/>
    <w:rsid w:val="007C2D14"/>
    <w:rsid w:val="007C32F0"/>
    <w:rsid w:val="007C3643"/>
    <w:rsid w:val="007C4848"/>
    <w:rsid w:val="007C7AC6"/>
    <w:rsid w:val="007D1C1D"/>
    <w:rsid w:val="007D1D24"/>
    <w:rsid w:val="007D1E55"/>
    <w:rsid w:val="007D20AF"/>
    <w:rsid w:val="007D31ED"/>
    <w:rsid w:val="007D45E1"/>
    <w:rsid w:val="007D6EE6"/>
    <w:rsid w:val="007E230C"/>
    <w:rsid w:val="007E45FF"/>
    <w:rsid w:val="007E57DF"/>
    <w:rsid w:val="007E5E99"/>
    <w:rsid w:val="007E6B2E"/>
    <w:rsid w:val="007F0391"/>
    <w:rsid w:val="007F044A"/>
    <w:rsid w:val="007F1925"/>
    <w:rsid w:val="007F1AAF"/>
    <w:rsid w:val="007F1DEB"/>
    <w:rsid w:val="007F2F15"/>
    <w:rsid w:val="007F315D"/>
    <w:rsid w:val="00800C9B"/>
    <w:rsid w:val="00803D46"/>
    <w:rsid w:val="00805807"/>
    <w:rsid w:val="00805E6E"/>
    <w:rsid w:val="00806CEF"/>
    <w:rsid w:val="00806D3A"/>
    <w:rsid w:val="008075CB"/>
    <w:rsid w:val="0081008A"/>
    <w:rsid w:val="008104B9"/>
    <w:rsid w:val="008117ED"/>
    <w:rsid w:val="00814105"/>
    <w:rsid w:val="00814637"/>
    <w:rsid w:val="00815D5A"/>
    <w:rsid w:val="0081657F"/>
    <w:rsid w:val="00817F1F"/>
    <w:rsid w:val="00820E7C"/>
    <w:rsid w:val="00821508"/>
    <w:rsid w:val="008220C7"/>
    <w:rsid w:val="00822A65"/>
    <w:rsid w:val="00822C67"/>
    <w:rsid w:val="0082492B"/>
    <w:rsid w:val="00826057"/>
    <w:rsid w:val="0082697D"/>
    <w:rsid w:val="008270EB"/>
    <w:rsid w:val="00831D50"/>
    <w:rsid w:val="00831D90"/>
    <w:rsid w:val="00831D91"/>
    <w:rsid w:val="008370F4"/>
    <w:rsid w:val="00840A0A"/>
    <w:rsid w:val="00843113"/>
    <w:rsid w:val="008444C1"/>
    <w:rsid w:val="00844B6D"/>
    <w:rsid w:val="00847EBA"/>
    <w:rsid w:val="0085254D"/>
    <w:rsid w:val="00852CBB"/>
    <w:rsid w:val="00853F0C"/>
    <w:rsid w:val="00854BBD"/>
    <w:rsid w:val="0085504A"/>
    <w:rsid w:val="00856CAE"/>
    <w:rsid w:val="0086034A"/>
    <w:rsid w:val="00860D4A"/>
    <w:rsid w:val="0086560E"/>
    <w:rsid w:val="00866E14"/>
    <w:rsid w:val="0087109A"/>
    <w:rsid w:val="00871D73"/>
    <w:rsid w:val="008720C4"/>
    <w:rsid w:val="008730C2"/>
    <w:rsid w:val="00873FDF"/>
    <w:rsid w:val="0087401E"/>
    <w:rsid w:val="00875462"/>
    <w:rsid w:val="00875D58"/>
    <w:rsid w:val="00876C80"/>
    <w:rsid w:val="0087707B"/>
    <w:rsid w:val="00877259"/>
    <w:rsid w:val="00877C0B"/>
    <w:rsid w:val="008804B0"/>
    <w:rsid w:val="00880841"/>
    <w:rsid w:val="0088260E"/>
    <w:rsid w:val="00882DF5"/>
    <w:rsid w:val="00884867"/>
    <w:rsid w:val="008860DD"/>
    <w:rsid w:val="008878C9"/>
    <w:rsid w:val="0088791C"/>
    <w:rsid w:val="0089046E"/>
    <w:rsid w:val="00893A76"/>
    <w:rsid w:val="008957BC"/>
    <w:rsid w:val="008A0A31"/>
    <w:rsid w:val="008A0DEA"/>
    <w:rsid w:val="008A293F"/>
    <w:rsid w:val="008A2B73"/>
    <w:rsid w:val="008A2B84"/>
    <w:rsid w:val="008A2E2C"/>
    <w:rsid w:val="008A2FBA"/>
    <w:rsid w:val="008A45C7"/>
    <w:rsid w:val="008A5924"/>
    <w:rsid w:val="008A68CB"/>
    <w:rsid w:val="008B042A"/>
    <w:rsid w:val="008B10E4"/>
    <w:rsid w:val="008B1EED"/>
    <w:rsid w:val="008B1F71"/>
    <w:rsid w:val="008B20E0"/>
    <w:rsid w:val="008B2116"/>
    <w:rsid w:val="008B23AC"/>
    <w:rsid w:val="008B2BDD"/>
    <w:rsid w:val="008B3F8F"/>
    <w:rsid w:val="008B467D"/>
    <w:rsid w:val="008B51BB"/>
    <w:rsid w:val="008B733A"/>
    <w:rsid w:val="008B7411"/>
    <w:rsid w:val="008B7BF4"/>
    <w:rsid w:val="008C0149"/>
    <w:rsid w:val="008C0638"/>
    <w:rsid w:val="008C0782"/>
    <w:rsid w:val="008C09BC"/>
    <w:rsid w:val="008C229E"/>
    <w:rsid w:val="008C3869"/>
    <w:rsid w:val="008C40A7"/>
    <w:rsid w:val="008D0CF2"/>
    <w:rsid w:val="008D27FF"/>
    <w:rsid w:val="008D417B"/>
    <w:rsid w:val="008D6C33"/>
    <w:rsid w:val="008D7B91"/>
    <w:rsid w:val="008D7ED5"/>
    <w:rsid w:val="008E0642"/>
    <w:rsid w:val="008E36A2"/>
    <w:rsid w:val="008E43D1"/>
    <w:rsid w:val="008E5B8C"/>
    <w:rsid w:val="008F028C"/>
    <w:rsid w:val="008F0CB9"/>
    <w:rsid w:val="008F3611"/>
    <w:rsid w:val="008F4D22"/>
    <w:rsid w:val="008F5F14"/>
    <w:rsid w:val="008F63C6"/>
    <w:rsid w:val="00900885"/>
    <w:rsid w:val="0090106C"/>
    <w:rsid w:val="00906929"/>
    <w:rsid w:val="009073F8"/>
    <w:rsid w:val="00907BE5"/>
    <w:rsid w:val="00911246"/>
    <w:rsid w:val="00911CC6"/>
    <w:rsid w:val="00912165"/>
    <w:rsid w:val="00913992"/>
    <w:rsid w:val="009160C3"/>
    <w:rsid w:val="00917D8B"/>
    <w:rsid w:val="00920E7A"/>
    <w:rsid w:val="00921274"/>
    <w:rsid w:val="009248E7"/>
    <w:rsid w:val="00924AFE"/>
    <w:rsid w:val="00925E7F"/>
    <w:rsid w:val="00926A8F"/>
    <w:rsid w:val="0092739F"/>
    <w:rsid w:val="009308ED"/>
    <w:rsid w:val="009310DA"/>
    <w:rsid w:val="0093237C"/>
    <w:rsid w:val="00932E89"/>
    <w:rsid w:val="00935923"/>
    <w:rsid w:val="00947944"/>
    <w:rsid w:val="00951070"/>
    <w:rsid w:val="00952C2D"/>
    <w:rsid w:val="00954478"/>
    <w:rsid w:val="00954E75"/>
    <w:rsid w:val="00955389"/>
    <w:rsid w:val="00955A83"/>
    <w:rsid w:val="00957713"/>
    <w:rsid w:val="00957E5C"/>
    <w:rsid w:val="00961E1D"/>
    <w:rsid w:val="00962373"/>
    <w:rsid w:val="009632C0"/>
    <w:rsid w:val="009640D8"/>
    <w:rsid w:val="009673D6"/>
    <w:rsid w:val="00970DBF"/>
    <w:rsid w:val="00972734"/>
    <w:rsid w:val="00973855"/>
    <w:rsid w:val="009753BF"/>
    <w:rsid w:val="009766A7"/>
    <w:rsid w:val="00977809"/>
    <w:rsid w:val="009804B5"/>
    <w:rsid w:val="00985B6E"/>
    <w:rsid w:val="00985F55"/>
    <w:rsid w:val="009866C5"/>
    <w:rsid w:val="00987DD3"/>
    <w:rsid w:val="00990A90"/>
    <w:rsid w:val="009918CD"/>
    <w:rsid w:val="00992616"/>
    <w:rsid w:val="00992AF8"/>
    <w:rsid w:val="00992B9A"/>
    <w:rsid w:val="00992C7E"/>
    <w:rsid w:val="00992E61"/>
    <w:rsid w:val="0099504D"/>
    <w:rsid w:val="00995B69"/>
    <w:rsid w:val="009962AC"/>
    <w:rsid w:val="00997C14"/>
    <w:rsid w:val="009A052F"/>
    <w:rsid w:val="009A0C46"/>
    <w:rsid w:val="009A0C68"/>
    <w:rsid w:val="009A336B"/>
    <w:rsid w:val="009A43F5"/>
    <w:rsid w:val="009A4A06"/>
    <w:rsid w:val="009A4AE8"/>
    <w:rsid w:val="009A6561"/>
    <w:rsid w:val="009B1154"/>
    <w:rsid w:val="009B1FEE"/>
    <w:rsid w:val="009B3B61"/>
    <w:rsid w:val="009B5E76"/>
    <w:rsid w:val="009B643C"/>
    <w:rsid w:val="009C3A94"/>
    <w:rsid w:val="009C4F64"/>
    <w:rsid w:val="009C5D2C"/>
    <w:rsid w:val="009D01FA"/>
    <w:rsid w:val="009D0293"/>
    <w:rsid w:val="009D0564"/>
    <w:rsid w:val="009D4DB9"/>
    <w:rsid w:val="009D6270"/>
    <w:rsid w:val="009D651F"/>
    <w:rsid w:val="009D6DB4"/>
    <w:rsid w:val="009E0FD4"/>
    <w:rsid w:val="009E30DC"/>
    <w:rsid w:val="009E6BA6"/>
    <w:rsid w:val="009E7FD8"/>
    <w:rsid w:val="009F30D6"/>
    <w:rsid w:val="009F312F"/>
    <w:rsid w:val="009F5F15"/>
    <w:rsid w:val="009F6C8E"/>
    <w:rsid w:val="00A03B6D"/>
    <w:rsid w:val="00A05425"/>
    <w:rsid w:val="00A07458"/>
    <w:rsid w:val="00A0798C"/>
    <w:rsid w:val="00A07EE5"/>
    <w:rsid w:val="00A110EB"/>
    <w:rsid w:val="00A11925"/>
    <w:rsid w:val="00A1208A"/>
    <w:rsid w:val="00A1439F"/>
    <w:rsid w:val="00A14719"/>
    <w:rsid w:val="00A14B99"/>
    <w:rsid w:val="00A17B6E"/>
    <w:rsid w:val="00A20D11"/>
    <w:rsid w:val="00A2126C"/>
    <w:rsid w:val="00A21B6A"/>
    <w:rsid w:val="00A2316D"/>
    <w:rsid w:val="00A24EA4"/>
    <w:rsid w:val="00A258C0"/>
    <w:rsid w:val="00A2593A"/>
    <w:rsid w:val="00A30150"/>
    <w:rsid w:val="00A30251"/>
    <w:rsid w:val="00A30AF9"/>
    <w:rsid w:val="00A318ED"/>
    <w:rsid w:val="00A31A1C"/>
    <w:rsid w:val="00A348F3"/>
    <w:rsid w:val="00A35758"/>
    <w:rsid w:val="00A35793"/>
    <w:rsid w:val="00A40BA7"/>
    <w:rsid w:val="00A4305D"/>
    <w:rsid w:val="00A44B73"/>
    <w:rsid w:val="00A46731"/>
    <w:rsid w:val="00A50171"/>
    <w:rsid w:val="00A50D30"/>
    <w:rsid w:val="00A60482"/>
    <w:rsid w:val="00A607F5"/>
    <w:rsid w:val="00A60F68"/>
    <w:rsid w:val="00A616A3"/>
    <w:rsid w:val="00A61B55"/>
    <w:rsid w:val="00A637DE"/>
    <w:rsid w:val="00A64674"/>
    <w:rsid w:val="00A64C38"/>
    <w:rsid w:val="00A65FD3"/>
    <w:rsid w:val="00A704A9"/>
    <w:rsid w:val="00A70C41"/>
    <w:rsid w:val="00A750E1"/>
    <w:rsid w:val="00A75205"/>
    <w:rsid w:val="00A772AF"/>
    <w:rsid w:val="00A77774"/>
    <w:rsid w:val="00A81117"/>
    <w:rsid w:val="00A81C2E"/>
    <w:rsid w:val="00A81DFB"/>
    <w:rsid w:val="00A81E21"/>
    <w:rsid w:val="00A827A2"/>
    <w:rsid w:val="00A82809"/>
    <w:rsid w:val="00A8306F"/>
    <w:rsid w:val="00A84086"/>
    <w:rsid w:val="00A84235"/>
    <w:rsid w:val="00A84C82"/>
    <w:rsid w:val="00A867D5"/>
    <w:rsid w:val="00A86A70"/>
    <w:rsid w:val="00A86CBB"/>
    <w:rsid w:val="00A87877"/>
    <w:rsid w:val="00A87C41"/>
    <w:rsid w:val="00A90733"/>
    <w:rsid w:val="00A9290C"/>
    <w:rsid w:val="00A92BA8"/>
    <w:rsid w:val="00A95052"/>
    <w:rsid w:val="00A95D4E"/>
    <w:rsid w:val="00AA0C21"/>
    <w:rsid w:val="00AA69A1"/>
    <w:rsid w:val="00AB1625"/>
    <w:rsid w:val="00AB1DD3"/>
    <w:rsid w:val="00AB53A7"/>
    <w:rsid w:val="00AB581F"/>
    <w:rsid w:val="00AB7701"/>
    <w:rsid w:val="00AC1B20"/>
    <w:rsid w:val="00AC23BE"/>
    <w:rsid w:val="00AC2816"/>
    <w:rsid w:val="00AC626A"/>
    <w:rsid w:val="00AC67B4"/>
    <w:rsid w:val="00AC6D02"/>
    <w:rsid w:val="00AD4FAE"/>
    <w:rsid w:val="00AD7BCC"/>
    <w:rsid w:val="00AE0438"/>
    <w:rsid w:val="00AE0F92"/>
    <w:rsid w:val="00AE26A9"/>
    <w:rsid w:val="00AE382E"/>
    <w:rsid w:val="00AE48BF"/>
    <w:rsid w:val="00AE5568"/>
    <w:rsid w:val="00AE7EF8"/>
    <w:rsid w:val="00AF0C44"/>
    <w:rsid w:val="00AF13D0"/>
    <w:rsid w:val="00AF14E1"/>
    <w:rsid w:val="00AF2071"/>
    <w:rsid w:val="00AF3114"/>
    <w:rsid w:val="00AF589E"/>
    <w:rsid w:val="00B0440A"/>
    <w:rsid w:val="00B0448D"/>
    <w:rsid w:val="00B04992"/>
    <w:rsid w:val="00B05039"/>
    <w:rsid w:val="00B06C36"/>
    <w:rsid w:val="00B1072A"/>
    <w:rsid w:val="00B11027"/>
    <w:rsid w:val="00B1216C"/>
    <w:rsid w:val="00B1233D"/>
    <w:rsid w:val="00B13269"/>
    <w:rsid w:val="00B1422B"/>
    <w:rsid w:val="00B1475A"/>
    <w:rsid w:val="00B15DEC"/>
    <w:rsid w:val="00B16C4C"/>
    <w:rsid w:val="00B20461"/>
    <w:rsid w:val="00B230E2"/>
    <w:rsid w:val="00B30555"/>
    <w:rsid w:val="00B30E9A"/>
    <w:rsid w:val="00B33DA2"/>
    <w:rsid w:val="00B352BF"/>
    <w:rsid w:val="00B40873"/>
    <w:rsid w:val="00B414CF"/>
    <w:rsid w:val="00B43A0B"/>
    <w:rsid w:val="00B43B68"/>
    <w:rsid w:val="00B43DC1"/>
    <w:rsid w:val="00B47F4B"/>
    <w:rsid w:val="00B50C75"/>
    <w:rsid w:val="00B50E29"/>
    <w:rsid w:val="00B50F32"/>
    <w:rsid w:val="00B512BC"/>
    <w:rsid w:val="00B51764"/>
    <w:rsid w:val="00B52484"/>
    <w:rsid w:val="00B54F0D"/>
    <w:rsid w:val="00B559CB"/>
    <w:rsid w:val="00B56113"/>
    <w:rsid w:val="00B57712"/>
    <w:rsid w:val="00B57FC4"/>
    <w:rsid w:val="00B63A10"/>
    <w:rsid w:val="00B643B0"/>
    <w:rsid w:val="00B646D4"/>
    <w:rsid w:val="00B707ED"/>
    <w:rsid w:val="00B71072"/>
    <w:rsid w:val="00B7181A"/>
    <w:rsid w:val="00B732A9"/>
    <w:rsid w:val="00B74B75"/>
    <w:rsid w:val="00B74C60"/>
    <w:rsid w:val="00B75A5B"/>
    <w:rsid w:val="00B7694B"/>
    <w:rsid w:val="00B76990"/>
    <w:rsid w:val="00B77592"/>
    <w:rsid w:val="00B77C43"/>
    <w:rsid w:val="00B81BE9"/>
    <w:rsid w:val="00B83B58"/>
    <w:rsid w:val="00B858DE"/>
    <w:rsid w:val="00B865AE"/>
    <w:rsid w:val="00B9354F"/>
    <w:rsid w:val="00B94031"/>
    <w:rsid w:val="00B95293"/>
    <w:rsid w:val="00B95798"/>
    <w:rsid w:val="00B96083"/>
    <w:rsid w:val="00B9723F"/>
    <w:rsid w:val="00BA0D44"/>
    <w:rsid w:val="00BA230A"/>
    <w:rsid w:val="00BA2B9A"/>
    <w:rsid w:val="00BA5095"/>
    <w:rsid w:val="00BA65BD"/>
    <w:rsid w:val="00BA7518"/>
    <w:rsid w:val="00BA7FA6"/>
    <w:rsid w:val="00BB1CD6"/>
    <w:rsid w:val="00BB330A"/>
    <w:rsid w:val="00BB4992"/>
    <w:rsid w:val="00BB5BE2"/>
    <w:rsid w:val="00BB5EFE"/>
    <w:rsid w:val="00BC0C1F"/>
    <w:rsid w:val="00BC0DF8"/>
    <w:rsid w:val="00BC56ED"/>
    <w:rsid w:val="00BC693D"/>
    <w:rsid w:val="00BC7A66"/>
    <w:rsid w:val="00BD0753"/>
    <w:rsid w:val="00BD18F6"/>
    <w:rsid w:val="00BD194F"/>
    <w:rsid w:val="00BD531E"/>
    <w:rsid w:val="00BD6F7B"/>
    <w:rsid w:val="00BD6FDC"/>
    <w:rsid w:val="00BD76C3"/>
    <w:rsid w:val="00BE08CD"/>
    <w:rsid w:val="00BE0A18"/>
    <w:rsid w:val="00BE1FE3"/>
    <w:rsid w:val="00BE6083"/>
    <w:rsid w:val="00BE7B78"/>
    <w:rsid w:val="00BF155C"/>
    <w:rsid w:val="00BF255B"/>
    <w:rsid w:val="00BF275A"/>
    <w:rsid w:val="00BF4B3F"/>
    <w:rsid w:val="00BF4DE5"/>
    <w:rsid w:val="00BF5033"/>
    <w:rsid w:val="00BF5D30"/>
    <w:rsid w:val="00BF6ED2"/>
    <w:rsid w:val="00BF7D33"/>
    <w:rsid w:val="00C013CE"/>
    <w:rsid w:val="00C023EC"/>
    <w:rsid w:val="00C02D96"/>
    <w:rsid w:val="00C02DFF"/>
    <w:rsid w:val="00C0358B"/>
    <w:rsid w:val="00C043D5"/>
    <w:rsid w:val="00C04E4A"/>
    <w:rsid w:val="00C054C6"/>
    <w:rsid w:val="00C05DCB"/>
    <w:rsid w:val="00C105C7"/>
    <w:rsid w:val="00C12D92"/>
    <w:rsid w:val="00C12DFE"/>
    <w:rsid w:val="00C16645"/>
    <w:rsid w:val="00C20D55"/>
    <w:rsid w:val="00C218E2"/>
    <w:rsid w:val="00C21A58"/>
    <w:rsid w:val="00C22051"/>
    <w:rsid w:val="00C23DC5"/>
    <w:rsid w:val="00C23FAD"/>
    <w:rsid w:val="00C25FAE"/>
    <w:rsid w:val="00C311A3"/>
    <w:rsid w:val="00C32CF9"/>
    <w:rsid w:val="00C33254"/>
    <w:rsid w:val="00C33B9F"/>
    <w:rsid w:val="00C3437C"/>
    <w:rsid w:val="00C36050"/>
    <w:rsid w:val="00C36818"/>
    <w:rsid w:val="00C3792A"/>
    <w:rsid w:val="00C37B2A"/>
    <w:rsid w:val="00C37C43"/>
    <w:rsid w:val="00C406E1"/>
    <w:rsid w:val="00C45ED2"/>
    <w:rsid w:val="00C54EEB"/>
    <w:rsid w:val="00C574D4"/>
    <w:rsid w:val="00C57FF4"/>
    <w:rsid w:val="00C6256F"/>
    <w:rsid w:val="00C65149"/>
    <w:rsid w:val="00C66126"/>
    <w:rsid w:val="00C67000"/>
    <w:rsid w:val="00C70E7E"/>
    <w:rsid w:val="00C712C2"/>
    <w:rsid w:val="00C71F16"/>
    <w:rsid w:val="00C722BA"/>
    <w:rsid w:val="00C74FBC"/>
    <w:rsid w:val="00C7607C"/>
    <w:rsid w:val="00C766CC"/>
    <w:rsid w:val="00C82414"/>
    <w:rsid w:val="00C827AE"/>
    <w:rsid w:val="00C82928"/>
    <w:rsid w:val="00C83108"/>
    <w:rsid w:val="00C83360"/>
    <w:rsid w:val="00C83448"/>
    <w:rsid w:val="00C83A47"/>
    <w:rsid w:val="00C83E04"/>
    <w:rsid w:val="00C84006"/>
    <w:rsid w:val="00C84856"/>
    <w:rsid w:val="00C851CF"/>
    <w:rsid w:val="00C8539B"/>
    <w:rsid w:val="00C85CFC"/>
    <w:rsid w:val="00C87219"/>
    <w:rsid w:val="00C947F4"/>
    <w:rsid w:val="00C94AB4"/>
    <w:rsid w:val="00C95B9A"/>
    <w:rsid w:val="00C96D64"/>
    <w:rsid w:val="00CA12CC"/>
    <w:rsid w:val="00CA1A7F"/>
    <w:rsid w:val="00CA38DA"/>
    <w:rsid w:val="00CA4343"/>
    <w:rsid w:val="00CB0A89"/>
    <w:rsid w:val="00CB1DF9"/>
    <w:rsid w:val="00CB2765"/>
    <w:rsid w:val="00CB357F"/>
    <w:rsid w:val="00CB412F"/>
    <w:rsid w:val="00CB49FD"/>
    <w:rsid w:val="00CB711B"/>
    <w:rsid w:val="00CB7955"/>
    <w:rsid w:val="00CC082F"/>
    <w:rsid w:val="00CC0DAF"/>
    <w:rsid w:val="00CC2DB7"/>
    <w:rsid w:val="00CC366A"/>
    <w:rsid w:val="00CC3736"/>
    <w:rsid w:val="00CC51D9"/>
    <w:rsid w:val="00CC5726"/>
    <w:rsid w:val="00CC6CC5"/>
    <w:rsid w:val="00CD0760"/>
    <w:rsid w:val="00CD4265"/>
    <w:rsid w:val="00CD7BA5"/>
    <w:rsid w:val="00CE1583"/>
    <w:rsid w:val="00CE3A23"/>
    <w:rsid w:val="00CE3AAF"/>
    <w:rsid w:val="00CE450A"/>
    <w:rsid w:val="00CE74E7"/>
    <w:rsid w:val="00CE78D8"/>
    <w:rsid w:val="00CE7F1D"/>
    <w:rsid w:val="00CF0261"/>
    <w:rsid w:val="00CF1CBC"/>
    <w:rsid w:val="00CF246C"/>
    <w:rsid w:val="00CF2FBF"/>
    <w:rsid w:val="00CF4A02"/>
    <w:rsid w:val="00CF6021"/>
    <w:rsid w:val="00CF60F4"/>
    <w:rsid w:val="00CF6971"/>
    <w:rsid w:val="00CF6B07"/>
    <w:rsid w:val="00D01D8C"/>
    <w:rsid w:val="00D05C66"/>
    <w:rsid w:val="00D05CC9"/>
    <w:rsid w:val="00D0742F"/>
    <w:rsid w:val="00D11F03"/>
    <w:rsid w:val="00D13AA0"/>
    <w:rsid w:val="00D1401B"/>
    <w:rsid w:val="00D156EC"/>
    <w:rsid w:val="00D1584F"/>
    <w:rsid w:val="00D15A02"/>
    <w:rsid w:val="00D16A7A"/>
    <w:rsid w:val="00D179D6"/>
    <w:rsid w:val="00D20F03"/>
    <w:rsid w:val="00D23159"/>
    <w:rsid w:val="00D302FA"/>
    <w:rsid w:val="00D30C18"/>
    <w:rsid w:val="00D32615"/>
    <w:rsid w:val="00D34B86"/>
    <w:rsid w:val="00D35846"/>
    <w:rsid w:val="00D361F1"/>
    <w:rsid w:val="00D366B2"/>
    <w:rsid w:val="00D36F8B"/>
    <w:rsid w:val="00D37B1D"/>
    <w:rsid w:val="00D4154A"/>
    <w:rsid w:val="00D42398"/>
    <w:rsid w:val="00D42E43"/>
    <w:rsid w:val="00D4386A"/>
    <w:rsid w:val="00D4483B"/>
    <w:rsid w:val="00D44AF8"/>
    <w:rsid w:val="00D45E26"/>
    <w:rsid w:val="00D473A9"/>
    <w:rsid w:val="00D512E3"/>
    <w:rsid w:val="00D514B5"/>
    <w:rsid w:val="00D5666A"/>
    <w:rsid w:val="00D568A9"/>
    <w:rsid w:val="00D570E1"/>
    <w:rsid w:val="00D57B79"/>
    <w:rsid w:val="00D57BCE"/>
    <w:rsid w:val="00D6060F"/>
    <w:rsid w:val="00D60AC5"/>
    <w:rsid w:val="00D66281"/>
    <w:rsid w:val="00D6747C"/>
    <w:rsid w:val="00D67C77"/>
    <w:rsid w:val="00D70070"/>
    <w:rsid w:val="00D70349"/>
    <w:rsid w:val="00D7041D"/>
    <w:rsid w:val="00D70E0B"/>
    <w:rsid w:val="00D753B2"/>
    <w:rsid w:val="00D75D51"/>
    <w:rsid w:val="00D8029D"/>
    <w:rsid w:val="00D813DD"/>
    <w:rsid w:val="00D836DD"/>
    <w:rsid w:val="00D83E49"/>
    <w:rsid w:val="00D90378"/>
    <w:rsid w:val="00D90B2F"/>
    <w:rsid w:val="00D91C4D"/>
    <w:rsid w:val="00D93B6A"/>
    <w:rsid w:val="00D946F5"/>
    <w:rsid w:val="00D9480A"/>
    <w:rsid w:val="00D95C8F"/>
    <w:rsid w:val="00D97BD6"/>
    <w:rsid w:val="00DA0021"/>
    <w:rsid w:val="00DA02FE"/>
    <w:rsid w:val="00DA0AF8"/>
    <w:rsid w:val="00DA17A8"/>
    <w:rsid w:val="00DA1ED7"/>
    <w:rsid w:val="00DA2B25"/>
    <w:rsid w:val="00DA367F"/>
    <w:rsid w:val="00DA4BF7"/>
    <w:rsid w:val="00DA4C19"/>
    <w:rsid w:val="00DB0A22"/>
    <w:rsid w:val="00DB39B7"/>
    <w:rsid w:val="00DB47AC"/>
    <w:rsid w:val="00DB624B"/>
    <w:rsid w:val="00DB7564"/>
    <w:rsid w:val="00DC0738"/>
    <w:rsid w:val="00DC1928"/>
    <w:rsid w:val="00DC1DE0"/>
    <w:rsid w:val="00DC3100"/>
    <w:rsid w:val="00DC66EF"/>
    <w:rsid w:val="00DC7635"/>
    <w:rsid w:val="00DC7ABB"/>
    <w:rsid w:val="00DD1370"/>
    <w:rsid w:val="00DD1B59"/>
    <w:rsid w:val="00DD2536"/>
    <w:rsid w:val="00DD255D"/>
    <w:rsid w:val="00DD3CB0"/>
    <w:rsid w:val="00DD5A71"/>
    <w:rsid w:val="00DD715F"/>
    <w:rsid w:val="00DD79B9"/>
    <w:rsid w:val="00DE177C"/>
    <w:rsid w:val="00DE213D"/>
    <w:rsid w:val="00DE2537"/>
    <w:rsid w:val="00DE3720"/>
    <w:rsid w:val="00DE5730"/>
    <w:rsid w:val="00DE5CBD"/>
    <w:rsid w:val="00DE7E02"/>
    <w:rsid w:val="00DF24A3"/>
    <w:rsid w:val="00DF69E8"/>
    <w:rsid w:val="00E015E9"/>
    <w:rsid w:val="00E025F9"/>
    <w:rsid w:val="00E02FCF"/>
    <w:rsid w:val="00E040BE"/>
    <w:rsid w:val="00E13CE0"/>
    <w:rsid w:val="00E147C4"/>
    <w:rsid w:val="00E16A18"/>
    <w:rsid w:val="00E17A70"/>
    <w:rsid w:val="00E17EC9"/>
    <w:rsid w:val="00E21427"/>
    <w:rsid w:val="00E21A8A"/>
    <w:rsid w:val="00E22AED"/>
    <w:rsid w:val="00E23B80"/>
    <w:rsid w:val="00E268F2"/>
    <w:rsid w:val="00E27EDC"/>
    <w:rsid w:val="00E300A1"/>
    <w:rsid w:val="00E3273C"/>
    <w:rsid w:val="00E3293F"/>
    <w:rsid w:val="00E3370B"/>
    <w:rsid w:val="00E35FB9"/>
    <w:rsid w:val="00E36592"/>
    <w:rsid w:val="00E4108D"/>
    <w:rsid w:val="00E45021"/>
    <w:rsid w:val="00E45AFB"/>
    <w:rsid w:val="00E50AD3"/>
    <w:rsid w:val="00E51AE1"/>
    <w:rsid w:val="00E54A21"/>
    <w:rsid w:val="00E55CC8"/>
    <w:rsid w:val="00E55D76"/>
    <w:rsid w:val="00E606E2"/>
    <w:rsid w:val="00E62AE9"/>
    <w:rsid w:val="00E649D1"/>
    <w:rsid w:val="00E64F9D"/>
    <w:rsid w:val="00E65599"/>
    <w:rsid w:val="00E66086"/>
    <w:rsid w:val="00E661AB"/>
    <w:rsid w:val="00E66205"/>
    <w:rsid w:val="00E665EC"/>
    <w:rsid w:val="00E67264"/>
    <w:rsid w:val="00E6735C"/>
    <w:rsid w:val="00E70B19"/>
    <w:rsid w:val="00E7215E"/>
    <w:rsid w:val="00E73ECD"/>
    <w:rsid w:val="00E74FC9"/>
    <w:rsid w:val="00E75D33"/>
    <w:rsid w:val="00E77746"/>
    <w:rsid w:val="00E80618"/>
    <w:rsid w:val="00E8087F"/>
    <w:rsid w:val="00E81892"/>
    <w:rsid w:val="00E81D75"/>
    <w:rsid w:val="00E8230C"/>
    <w:rsid w:val="00E8440C"/>
    <w:rsid w:val="00E900A1"/>
    <w:rsid w:val="00E92816"/>
    <w:rsid w:val="00E96663"/>
    <w:rsid w:val="00E971A8"/>
    <w:rsid w:val="00EA2804"/>
    <w:rsid w:val="00EA35E4"/>
    <w:rsid w:val="00EA36A1"/>
    <w:rsid w:val="00EA377E"/>
    <w:rsid w:val="00EA52CD"/>
    <w:rsid w:val="00EA577E"/>
    <w:rsid w:val="00EA6A4C"/>
    <w:rsid w:val="00EA6EE6"/>
    <w:rsid w:val="00EA7F37"/>
    <w:rsid w:val="00EB011B"/>
    <w:rsid w:val="00EB1CBB"/>
    <w:rsid w:val="00EC088B"/>
    <w:rsid w:val="00EC0ED7"/>
    <w:rsid w:val="00EC10BA"/>
    <w:rsid w:val="00EC1CD5"/>
    <w:rsid w:val="00EC2327"/>
    <w:rsid w:val="00EC452C"/>
    <w:rsid w:val="00EC6755"/>
    <w:rsid w:val="00EC689D"/>
    <w:rsid w:val="00EC6D27"/>
    <w:rsid w:val="00ED1441"/>
    <w:rsid w:val="00ED1975"/>
    <w:rsid w:val="00ED37C1"/>
    <w:rsid w:val="00ED4ABA"/>
    <w:rsid w:val="00EE0952"/>
    <w:rsid w:val="00EE3857"/>
    <w:rsid w:val="00EE3DC6"/>
    <w:rsid w:val="00EE3E96"/>
    <w:rsid w:val="00EE60CC"/>
    <w:rsid w:val="00EE6D52"/>
    <w:rsid w:val="00EF4DEC"/>
    <w:rsid w:val="00EF5DD0"/>
    <w:rsid w:val="00EF656A"/>
    <w:rsid w:val="00EF667C"/>
    <w:rsid w:val="00EF6C45"/>
    <w:rsid w:val="00EF6D91"/>
    <w:rsid w:val="00EF7B78"/>
    <w:rsid w:val="00F0118F"/>
    <w:rsid w:val="00F01877"/>
    <w:rsid w:val="00F02CFB"/>
    <w:rsid w:val="00F03C32"/>
    <w:rsid w:val="00F04C79"/>
    <w:rsid w:val="00F05BFF"/>
    <w:rsid w:val="00F06376"/>
    <w:rsid w:val="00F100AC"/>
    <w:rsid w:val="00F109FF"/>
    <w:rsid w:val="00F11A6B"/>
    <w:rsid w:val="00F11E6D"/>
    <w:rsid w:val="00F1348E"/>
    <w:rsid w:val="00F154A6"/>
    <w:rsid w:val="00F15FAF"/>
    <w:rsid w:val="00F16C83"/>
    <w:rsid w:val="00F17152"/>
    <w:rsid w:val="00F1765D"/>
    <w:rsid w:val="00F207FE"/>
    <w:rsid w:val="00F20BE7"/>
    <w:rsid w:val="00F21BF1"/>
    <w:rsid w:val="00F2339B"/>
    <w:rsid w:val="00F2595D"/>
    <w:rsid w:val="00F259D3"/>
    <w:rsid w:val="00F26888"/>
    <w:rsid w:val="00F30018"/>
    <w:rsid w:val="00F30570"/>
    <w:rsid w:val="00F316DB"/>
    <w:rsid w:val="00F33F17"/>
    <w:rsid w:val="00F36860"/>
    <w:rsid w:val="00F36A27"/>
    <w:rsid w:val="00F40248"/>
    <w:rsid w:val="00F40765"/>
    <w:rsid w:val="00F40B43"/>
    <w:rsid w:val="00F4105C"/>
    <w:rsid w:val="00F420F1"/>
    <w:rsid w:val="00F430FF"/>
    <w:rsid w:val="00F43C10"/>
    <w:rsid w:val="00F4431C"/>
    <w:rsid w:val="00F464A2"/>
    <w:rsid w:val="00F46FCB"/>
    <w:rsid w:val="00F51C80"/>
    <w:rsid w:val="00F5313B"/>
    <w:rsid w:val="00F53DFD"/>
    <w:rsid w:val="00F61877"/>
    <w:rsid w:val="00F6229C"/>
    <w:rsid w:val="00F627EE"/>
    <w:rsid w:val="00F636F6"/>
    <w:rsid w:val="00F6574D"/>
    <w:rsid w:val="00F65FDF"/>
    <w:rsid w:val="00F710C8"/>
    <w:rsid w:val="00F7165C"/>
    <w:rsid w:val="00F71D1E"/>
    <w:rsid w:val="00F724D4"/>
    <w:rsid w:val="00F77012"/>
    <w:rsid w:val="00F7768F"/>
    <w:rsid w:val="00F77E92"/>
    <w:rsid w:val="00F803F2"/>
    <w:rsid w:val="00F81ADF"/>
    <w:rsid w:val="00F824F5"/>
    <w:rsid w:val="00F851C1"/>
    <w:rsid w:val="00F85426"/>
    <w:rsid w:val="00F85A85"/>
    <w:rsid w:val="00F86BE8"/>
    <w:rsid w:val="00F9431F"/>
    <w:rsid w:val="00F9718A"/>
    <w:rsid w:val="00FA06D2"/>
    <w:rsid w:val="00FA089A"/>
    <w:rsid w:val="00FA121B"/>
    <w:rsid w:val="00FA5148"/>
    <w:rsid w:val="00FA537E"/>
    <w:rsid w:val="00FA5F11"/>
    <w:rsid w:val="00FA6E15"/>
    <w:rsid w:val="00FA76CA"/>
    <w:rsid w:val="00FB0770"/>
    <w:rsid w:val="00FB0E51"/>
    <w:rsid w:val="00FB2844"/>
    <w:rsid w:val="00FB3983"/>
    <w:rsid w:val="00FB4068"/>
    <w:rsid w:val="00FB4289"/>
    <w:rsid w:val="00FB4389"/>
    <w:rsid w:val="00FB786A"/>
    <w:rsid w:val="00FC0189"/>
    <w:rsid w:val="00FC09B7"/>
    <w:rsid w:val="00FC0C00"/>
    <w:rsid w:val="00FC1B20"/>
    <w:rsid w:val="00FC1D00"/>
    <w:rsid w:val="00FC2275"/>
    <w:rsid w:val="00FC264D"/>
    <w:rsid w:val="00FC2658"/>
    <w:rsid w:val="00FC31A7"/>
    <w:rsid w:val="00FC4CE4"/>
    <w:rsid w:val="00FC696F"/>
    <w:rsid w:val="00FC6D92"/>
    <w:rsid w:val="00FD0529"/>
    <w:rsid w:val="00FD1A39"/>
    <w:rsid w:val="00FD23A5"/>
    <w:rsid w:val="00FD2DF5"/>
    <w:rsid w:val="00FD35A8"/>
    <w:rsid w:val="00FD46C0"/>
    <w:rsid w:val="00FE1A39"/>
    <w:rsid w:val="00FE1A40"/>
    <w:rsid w:val="00FE20AE"/>
    <w:rsid w:val="00FE3B13"/>
    <w:rsid w:val="00FE55DE"/>
    <w:rsid w:val="00FE76D8"/>
    <w:rsid w:val="00FF1DEE"/>
    <w:rsid w:val="00FF264F"/>
    <w:rsid w:val="00FF2667"/>
    <w:rsid w:val="00FF3021"/>
    <w:rsid w:val="00FF3039"/>
    <w:rsid w:val="00FF3E7B"/>
    <w:rsid w:val="00FF4911"/>
    <w:rsid w:val="00FF569D"/>
    <w:rsid w:val="00FF5D62"/>
    <w:rsid w:val="00FF6C17"/>
    <w:rsid w:val="00FF6C46"/>
    <w:rsid w:val="00FF6F65"/>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69B84983"/>
  <w15:chartTrackingRefBased/>
  <w15:docId w15:val="{1CA42DDC-69AC-4759-BA04-1BBB1DE6D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856CAE"/>
    <w:pPr>
      <w:jc w:val="both"/>
    </w:pPr>
    <w:rPr>
      <w:rFonts w:ascii="FlandersArtSans-Regular" w:hAnsi="FlandersArtSans-Regular"/>
    </w:rPr>
  </w:style>
  <w:style w:type="paragraph" w:styleId="Kop1">
    <w:name w:val="heading 1"/>
    <w:basedOn w:val="Standaard"/>
    <w:next w:val="Standaard"/>
    <w:link w:val="Kop1Char"/>
    <w:uiPriority w:val="9"/>
    <w:qFormat/>
    <w:rsid w:val="00814637"/>
    <w:pPr>
      <w:keepNext/>
      <w:keepLines/>
      <w:numPr>
        <w:numId w:val="2"/>
      </w:numPr>
      <w:spacing w:before="240" w:after="120"/>
      <w:outlineLvl w:val="0"/>
    </w:pPr>
    <w:rPr>
      <w:rFonts w:ascii="FlandersArtSans-Bold" w:eastAsiaTheme="majorEastAsia" w:hAnsi="FlandersArtSans-Bold" w:cstheme="majorBidi"/>
      <w:color w:val="6F8B00"/>
      <w:sz w:val="32"/>
      <w:szCs w:val="32"/>
    </w:rPr>
  </w:style>
  <w:style w:type="paragraph" w:styleId="Kop2">
    <w:name w:val="heading 2"/>
    <w:basedOn w:val="Standaard"/>
    <w:next w:val="Standaard"/>
    <w:link w:val="Kop2Char"/>
    <w:uiPriority w:val="9"/>
    <w:unhideWhenUsed/>
    <w:qFormat/>
    <w:rsid w:val="00814637"/>
    <w:pPr>
      <w:keepNext/>
      <w:keepLines/>
      <w:numPr>
        <w:ilvl w:val="1"/>
        <w:numId w:val="2"/>
      </w:numPr>
      <w:spacing w:before="40" w:after="120"/>
      <w:outlineLvl w:val="1"/>
    </w:pPr>
    <w:rPr>
      <w:rFonts w:eastAsiaTheme="majorEastAsia" w:cstheme="majorBidi"/>
      <w:color w:val="6F8B00"/>
      <w:sz w:val="26"/>
      <w:szCs w:val="26"/>
    </w:rPr>
  </w:style>
  <w:style w:type="paragraph" w:styleId="Kop3">
    <w:name w:val="heading 3"/>
    <w:basedOn w:val="Standaard"/>
    <w:next w:val="Standaard"/>
    <w:link w:val="Kop3Char"/>
    <w:uiPriority w:val="9"/>
    <w:unhideWhenUsed/>
    <w:qFormat/>
    <w:rsid w:val="00814637"/>
    <w:pPr>
      <w:keepNext/>
      <w:keepLines/>
      <w:numPr>
        <w:ilvl w:val="2"/>
        <w:numId w:val="2"/>
      </w:numPr>
      <w:spacing w:before="40" w:after="120"/>
      <w:outlineLvl w:val="2"/>
    </w:pPr>
    <w:rPr>
      <w:rFonts w:asciiTheme="majorHAnsi" w:eastAsiaTheme="majorEastAsia" w:hAnsiTheme="majorHAnsi" w:cstheme="majorBidi"/>
      <w:color w:val="6F8B00"/>
      <w:sz w:val="24"/>
      <w:szCs w:val="24"/>
    </w:rPr>
  </w:style>
  <w:style w:type="paragraph" w:styleId="Kop4">
    <w:name w:val="heading 4"/>
    <w:basedOn w:val="Standaard"/>
    <w:next w:val="Standaard"/>
    <w:link w:val="Kop4Char"/>
    <w:uiPriority w:val="9"/>
    <w:unhideWhenUsed/>
    <w:qFormat/>
    <w:rsid w:val="00F81ADF"/>
    <w:pPr>
      <w:keepNext/>
      <w:keepLines/>
      <w:spacing w:before="40" w:after="120"/>
      <w:outlineLvl w:val="3"/>
    </w:pPr>
    <w:rPr>
      <w:rFonts w:asciiTheme="majorHAnsi" w:eastAsiaTheme="minorEastAsia" w:hAnsiTheme="majorHAnsi" w:cstheme="majorBidi"/>
      <w:i/>
      <w:iCs/>
      <w:color w:val="6F8B00"/>
      <w:lang w:val="fr-FR"/>
    </w:rPr>
  </w:style>
  <w:style w:type="paragraph" w:styleId="Kop5">
    <w:name w:val="heading 5"/>
    <w:basedOn w:val="Standaard"/>
    <w:next w:val="Standaard"/>
    <w:link w:val="Kop5Char"/>
    <w:uiPriority w:val="9"/>
    <w:unhideWhenUsed/>
    <w:qFormat/>
    <w:rsid w:val="00682D1B"/>
    <w:pPr>
      <w:keepNext/>
      <w:keepLines/>
      <w:spacing w:before="40" w:after="0" w:line="276" w:lineRule="auto"/>
      <w:ind w:left="1008" w:hanging="1008"/>
      <w:outlineLvl w:val="4"/>
    </w:pPr>
    <w:rPr>
      <w:rFonts w:asciiTheme="majorHAnsi" w:eastAsiaTheme="majorEastAsia" w:hAnsiTheme="majorHAnsi" w:cstheme="majorBidi"/>
      <w:color w:val="2F5496" w:themeColor="accent1" w:themeShade="BF"/>
    </w:rPr>
  </w:style>
  <w:style w:type="paragraph" w:styleId="Kop6">
    <w:name w:val="heading 6"/>
    <w:basedOn w:val="Standaard"/>
    <w:next w:val="Standaard"/>
    <w:link w:val="Kop6Char"/>
    <w:uiPriority w:val="9"/>
    <w:semiHidden/>
    <w:unhideWhenUsed/>
    <w:qFormat/>
    <w:rsid w:val="00682D1B"/>
    <w:pPr>
      <w:keepNext/>
      <w:keepLines/>
      <w:spacing w:before="40" w:after="0" w:line="276" w:lineRule="auto"/>
      <w:ind w:left="1152" w:hanging="1152"/>
      <w:outlineLvl w:val="5"/>
    </w:pPr>
    <w:rPr>
      <w:rFonts w:asciiTheme="majorHAnsi" w:eastAsiaTheme="majorEastAsia" w:hAnsiTheme="majorHAnsi" w:cstheme="majorBidi"/>
      <w:color w:val="1F3763" w:themeColor="accent1" w:themeShade="7F"/>
    </w:rPr>
  </w:style>
  <w:style w:type="paragraph" w:styleId="Kop7">
    <w:name w:val="heading 7"/>
    <w:basedOn w:val="Standaard"/>
    <w:next w:val="Standaard"/>
    <w:link w:val="Kop7Char"/>
    <w:uiPriority w:val="9"/>
    <w:semiHidden/>
    <w:unhideWhenUsed/>
    <w:qFormat/>
    <w:rsid w:val="00682D1B"/>
    <w:pPr>
      <w:keepNext/>
      <w:keepLines/>
      <w:spacing w:before="40" w:after="0" w:line="276" w:lineRule="auto"/>
      <w:ind w:left="1296" w:hanging="1296"/>
      <w:outlineLvl w:val="6"/>
    </w:pPr>
    <w:rPr>
      <w:rFonts w:asciiTheme="majorHAnsi" w:eastAsiaTheme="majorEastAsia" w:hAnsiTheme="majorHAnsi" w:cstheme="majorBidi"/>
      <w:i/>
      <w:iCs/>
      <w:color w:val="1F3763" w:themeColor="accent1" w:themeShade="7F"/>
    </w:rPr>
  </w:style>
  <w:style w:type="paragraph" w:styleId="Kop8">
    <w:name w:val="heading 8"/>
    <w:basedOn w:val="Standaard"/>
    <w:next w:val="Standaard"/>
    <w:link w:val="Kop8Char"/>
    <w:uiPriority w:val="9"/>
    <w:semiHidden/>
    <w:unhideWhenUsed/>
    <w:qFormat/>
    <w:rsid w:val="00682D1B"/>
    <w:pPr>
      <w:keepNext/>
      <w:keepLines/>
      <w:spacing w:before="40" w:after="0" w:line="276" w:lineRule="auto"/>
      <w:ind w:left="1440" w:hanging="144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semiHidden/>
    <w:unhideWhenUsed/>
    <w:qFormat/>
    <w:rsid w:val="00682D1B"/>
    <w:pPr>
      <w:keepNext/>
      <w:keepLines/>
      <w:spacing w:before="40" w:after="0" w:line="276" w:lineRule="auto"/>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DD1370"/>
    <w:pPr>
      <w:ind w:left="720"/>
      <w:contextualSpacing/>
    </w:pPr>
  </w:style>
  <w:style w:type="paragraph" w:styleId="Titel">
    <w:name w:val="Title"/>
    <w:basedOn w:val="Standaard"/>
    <w:next w:val="Standaard"/>
    <w:link w:val="TitelChar"/>
    <w:uiPriority w:val="10"/>
    <w:qFormat/>
    <w:rsid w:val="004D542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4D5427"/>
    <w:rPr>
      <w:rFonts w:asciiTheme="majorHAnsi" w:eastAsiaTheme="majorEastAsia" w:hAnsiTheme="majorHAnsi" w:cstheme="majorBidi"/>
      <w:spacing w:val="-10"/>
      <w:kern w:val="28"/>
      <w:sz w:val="56"/>
      <w:szCs w:val="56"/>
    </w:rPr>
  </w:style>
  <w:style w:type="character" w:customStyle="1" w:styleId="Kop1Char">
    <w:name w:val="Kop 1 Char"/>
    <w:basedOn w:val="Standaardalinea-lettertype"/>
    <w:link w:val="Kop1"/>
    <w:uiPriority w:val="9"/>
    <w:rsid w:val="00814637"/>
    <w:rPr>
      <w:rFonts w:ascii="FlandersArtSans-Bold" w:eastAsiaTheme="majorEastAsia" w:hAnsi="FlandersArtSans-Bold" w:cstheme="majorBidi"/>
      <w:color w:val="6F8B00"/>
      <w:sz w:val="32"/>
      <w:szCs w:val="32"/>
    </w:rPr>
  </w:style>
  <w:style w:type="paragraph" w:styleId="Koptekst">
    <w:name w:val="header"/>
    <w:basedOn w:val="Standaard"/>
    <w:link w:val="KoptekstChar"/>
    <w:uiPriority w:val="99"/>
    <w:unhideWhenUsed/>
    <w:rsid w:val="002E073A"/>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2E073A"/>
  </w:style>
  <w:style w:type="paragraph" w:styleId="Voettekst">
    <w:name w:val="footer"/>
    <w:basedOn w:val="Standaard"/>
    <w:link w:val="VoettekstChar"/>
    <w:uiPriority w:val="99"/>
    <w:unhideWhenUsed/>
    <w:rsid w:val="002E073A"/>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2E073A"/>
  </w:style>
  <w:style w:type="paragraph" w:styleId="Kopvaninhoudsopgave">
    <w:name w:val="TOC Heading"/>
    <w:basedOn w:val="Kop1"/>
    <w:next w:val="Standaard"/>
    <w:uiPriority w:val="39"/>
    <w:unhideWhenUsed/>
    <w:qFormat/>
    <w:rsid w:val="008D7B91"/>
    <w:pPr>
      <w:numPr>
        <w:numId w:val="0"/>
      </w:numPr>
      <w:outlineLvl w:val="9"/>
    </w:pPr>
    <w:rPr>
      <w:lang w:eastAsia="nl-BE"/>
    </w:rPr>
  </w:style>
  <w:style w:type="paragraph" w:styleId="Inhopg1">
    <w:name w:val="toc 1"/>
    <w:basedOn w:val="Standaard"/>
    <w:next w:val="Standaard"/>
    <w:autoRedefine/>
    <w:uiPriority w:val="39"/>
    <w:unhideWhenUsed/>
    <w:rsid w:val="00F71D1E"/>
    <w:pPr>
      <w:tabs>
        <w:tab w:val="left" w:pos="400"/>
        <w:tab w:val="right" w:leader="dot" w:pos="9062"/>
      </w:tabs>
      <w:spacing w:after="100"/>
    </w:pPr>
  </w:style>
  <w:style w:type="character" w:styleId="Hyperlink">
    <w:name w:val="Hyperlink"/>
    <w:basedOn w:val="Standaardalinea-lettertype"/>
    <w:uiPriority w:val="99"/>
    <w:unhideWhenUsed/>
    <w:rsid w:val="008D7B91"/>
    <w:rPr>
      <w:color w:val="0563C1" w:themeColor="hyperlink"/>
      <w:u w:val="single"/>
    </w:rPr>
  </w:style>
  <w:style w:type="character" w:customStyle="1" w:styleId="Kop2Char">
    <w:name w:val="Kop 2 Char"/>
    <w:basedOn w:val="Standaardalinea-lettertype"/>
    <w:link w:val="Kop2"/>
    <w:uiPriority w:val="9"/>
    <w:rsid w:val="00814637"/>
    <w:rPr>
      <w:rFonts w:ascii="FlandersArtSans-Regular" w:eastAsiaTheme="majorEastAsia" w:hAnsi="FlandersArtSans-Regular" w:cstheme="majorBidi"/>
      <w:color w:val="6F8B00"/>
      <w:sz w:val="26"/>
      <w:szCs w:val="26"/>
    </w:rPr>
  </w:style>
  <w:style w:type="paragraph" w:styleId="Ondertitel">
    <w:name w:val="Subtitle"/>
    <w:basedOn w:val="Standaard"/>
    <w:next w:val="Standaard"/>
    <w:link w:val="OndertitelChar"/>
    <w:uiPriority w:val="11"/>
    <w:qFormat/>
    <w:rsid w:val="0081008A"/>
    <w:pPr>
      <w:numPr>
        <w:ilvl w:val="1"/>
      </w:numPr>
    </w:pPr>
    <w:rPr>
      <w:rFonts w:eastAsiaTheme="minorEastAsia"/>
      <w:color w:val="5A5A5A" w:themeColor="text1" w:themeTint="A5"/>
      <w:spacing w:val="15"/>
      <w:sz w:val="32"/>
    </w:rPr>
  </w:style>
  <w:style w:type="character" w:customStyle="1" w:styleId="OndertitelChar">
    <w:name w:val="Ondertitel Char"/>
    <w:basedOn w:val="Standaardalinea-lettertype"/>
    <w:link w:val="Ondertitel"/>
    <w:uiPriority w:val="11"/>
    <w:rsid w:val="0081008A"/>
    <w:rPr>
      <w:rFonts w:eastAsiaTheme="minorEastAsia"/>
      <w:color w:val="5A5A5A" w:themeColor="text1" w:themeTint="A5"/>
      <w:spacing w:val="15"/>
      <w:sz w:val="32"/>
    </w:rPr>
  </w:style>
  <w:style w:type="numbering" w:customStyle="1" w:styleId="Stijl1">
    <w:name w:val="Stijl1"/>
    <w:uiPriority w:val="99"/>
    <w:rsid w:val="0081008A"/>
    <w:pPr>
      <w:numPr>
        <w:numId w:val="1"/>
      </w:numPr>
    </w:pPr>
  </w:style>
  <w:style w:type="character" w:customStyle="1" w:styleId="Kop3Char">
    <w:name w:val="Kop 3 Char"/>
    <w:basedOn w:val="Standaardalinea-lettertype"/>
    <w:link w:val="Kop3"/>
    <w:uiPriority w:val="9"/>
    <w:rsid w:val="00814637"/>
    <w:rPr>
      <w:rFonts w:asciiTheme="majorHAnsi" w:eastAsiaTheme="majorEastAsia" w:hAnsiTheme="majorHAnsi" w:cstheme="majorBidi"/>
      <w:color w:val="6F8B00"/>
      <w:sz w:val="24"/>
      <w:szCs w:val="24"/>
    </w:rPr>
  </w:style>
  <w:style w:type="paragraph" w:styleId="Inhopg2">
    <w:name w:val="toc 2"/>
    <w:basedOn w:val="Standaard"/>
    <w:next w:val="Standaard"/>
    <w:autoRedefine/>
    <w:uiPriority w:val="39"/>
    <w:unhideWhenUsed/>
    <w:rsid w:val="00AA0C21"/>
    <w:pPr>
      <w:spacing w:after="100"/>
      <w:ind w:left="220"/>
    </w:pPr>
  </w:style>
  <w:style w:type="character" w:styleId="Zwaar">
    <w:name w:val="Strong"/>
    <w:basedOn w:val="Standaardalinea-lettertype"/>
    <w:uiPriority w:val="22"/>
    <w:qFormat/>
    <w:rsid w:val="00236BFF"/>
    <w:rPr>
      <w:rFonts w:ascii="FlandersArtSans-Bold" w:hAnsi="FlandersArtSans-Bold"/>
      <w:b w:val="0"/>
      <w:bCs/>
    </w:rPr>
  </w:style>
  <w:style w:type="character" w:customStyle="1" w:styleId="Kop4Char">
    <w:name w:val="Kop 4 Char"/>
    <w:basedOn w:val="Standaardalinea-lettertype"/>
    <w:link w:val="Kop4"/>
    <w:uiPriority w:val="9"/>
    <w:rsid w:val="00F81ADF"/>
    <w:rPr>
      <w:rFonts w:asciiTheme="majorHAnsi" w:eastAsiaTheme="minorEastAsia" w:hAnsiTheme="majorHAnsi" w:cstheme="majorBidi"/>
      <w:i/>
      <w:iCs/>
      <w:color w:val="6F8B00"/>
      <w:lang w:val="fr-FR"/>
    </w:rPr>
  </w:style>
  <w:style w:type="paragraph" w:styleId="Bijschrift">
    <w:name w:val="caption"/>
    <w:basedOn w:val="Standaard"/>
    <w:next w:val="Standaard"/>
    <w:uiPriority w:val="35"/>
    <w:unhideWhenUsed/>
    <w:qFormat/>
    <w:rsid w:val="009A0C68"/>
    <w:pPr>
      <w:spacing w:after="200" w:line="240" w:lineRule="auto"/>
      <w:jc w:val="center"/>
    </w:pPr>
    <w:rPr>
      <w:i/>
      <w:iCs/>
      <w:szCs w:val="18"/>
    </w:rPr>
  </w:style>
  <w:style w:type="character" w:customStyle="1" w:styleId="Kop5Char">
    <w:name w:val="Kop 5 Char"/>
    <w:basedOn w:val="Standaardalinea-lettertype"/>
    <w:link w:val="Kop5"/>
    <w:uiPriority w:val="9"/>
    <w:rsid w:val="00682D1B"/>
    <w:rPr>
      <w:rFonts w:asciiTheme="majorHAnsi" w:eastAsiaTheme="majorEastAsia" w:hAnsiTheme="majorHAnsi" w:cstheme="majorBidi"/>
      <w:color w:val="2F5496" w:themeColor="accent1" w:themeShade="BF"/>
    </w:rPr>
  </w:style>
  <w:style w:type="character" w:customStyle="1" w:styleId="Kop6Char">
    <w:name w:val="Kop 6 Char"/>
    <w:basedOn w:val="Standaardalinea-lettertype"/>
    <w:link w:val="Kop6"/>
    <w:uiPriority w:val="9"/>
    <w:semiHidden/>
    <w:rsid w:val="00682D1B"/>
    <w:rPr>
      <w:rFonts w:asciiTheme="majorHAnsi" w:eastAsiaTheme="majorEastAsia" w:hAnsiTheme="majorHAnsi" w:cstheme="majorBidi"/>
      <w:color w:val="1F3763" w:themeColor="accent1" w:themeShade="7F"/>
    </w:rPr>
  </w:style>
  <w:style w:type="character" w:customStyle="1" w:styleId="Kop7Char">
    <w:name w:val="Kop 7 Char"/>
    <w:basedOn w:val="Standaardalinea-lettertype"/>
    <w:link w:val="Kop7"/>
    <w:uiPriority w:val="9"/>
    <w:semiHidden/>
    <w:rsid w:val="00682D1B"/>
    <w:rPr>
      <w:rFonts w:asciiTheme="majorHAnsi" w:eastAsiaTheme="majorEastAsia" w:hAnsiTheme="majorHAnsi" w:cstheme="majorBidi"/>
      <w:i/>
      <w:iCs/>
      <w:color w:val="1F3763" w:themeColor="accent1" w:themeShade="7F"/>
    </w:rPr>
  </w:style>
  <w:style w:type="character" w:customStyle="1" w:styleId="Kop8Char">
    <w:name w:val="Kop 8 Char"/>
    <w:basedOn w:val="Standaardalinea-lettertype"/>
    <w:link w:val="Kop8"/>
    <w:uiPriority w:val="9"/>
    <w:semiHidden/>
    <w:rsid w:val="00682D1B"/>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semiHidden/>
    <w:rsid w:val="00682D1B"/>
    <w:rPr>
      <w:rFonts w:asciiTheme="majorHAnsi" w:eastAsiaTheme="majorEastAsia" w:hAnsiTheme="majorHAnsi" w:cstheme="majorBidi"/>
      <w:i/>
      <w:iCs/>
      <w:color w:val="272727" w:themeColor="text1" w:themeTint="D8"/>
      <w:sz w:val="21"/>
      <w:szCs w:val="21"/>
    </w:rPr>
  </w:style>
  <w:style w:type="paragraph" w:styleId="Geenafstand">
    <w:name w:val="No Spacing"/>
    <w:link w:val="GeenafstandChar"/>
    <w:uiPriority w:val="1"/>
    <w:qFormat/>
    <w:rsid w:val="00682D1B"/>
    <w:pPr>
      <w:spacing w:after="0" w:line="240" w:lineRule="auto"/>
    </w:pPr>
    <w:rPr>
      <w:rFonts w:ascii="FlandersArtSans-Regular" w:eastAsiaTheme="minorEastAsia" w:hAnsi="FlandersArtSans-Regular"/>
      <w:sz w:val="20"/>
      <w:lang w:eastAsia="nl-BE"/>
    </w:rPr>
  </w:style>
  <w:style w:type="character" w:customStyle="1" w:styleId="GeenafstandChar">
    <w:name w:val="Geen afstand Char"/>
    <w:basedOn w:val="Standaardalinea-lettertype"/>
    <w:link w:val="Geenafstand"/>
    <w:uiPriority w:val="1"/>
    <w:rsid w:val="00682D1B"/>
    <w:rPr>
      <w:rFonts w:ascii="FlandersArtSans-Regular" w:eastAsiaTheme="minorEastAsia" w:hAnsi="FlandersArtSans-Regular"/>
      <w:sz w:val="20"/>
      <w:lang w:eastAsia="nl-BE"/>
    </w:rPr>
  </w:style>
  <w:style w:type="paragraph" w:customStyle="1" w:styleId="Kopzondernummer">
    <w:name w:val="Kop zonder nummer"/>
    <w:basedOn w:val="Kop1"/>
    <w:qFormat/>
    <w:rsid w:val="00682D1B"/>
    <w:pPr>
      <w:numPr>
        <w:numId w:val="0"/>
      </w:numPr>
      <w:spacing w:before="480" w:after="240" w:line="240" w:lineRule="auto"/>
      <w:ind w:left="432" w:hanging="432"/>
    </w:pPr>
    <w:rPr>
      <w:color w:val="000000" w:themeColor="text1"/>
      <w:sz w:val="28"/>
    </w:rPr>
  </w:style>
  <w:style w:type="paragraph" w:styleId="Inhopg3">
    <w:name w:val="toc 3"/>
    <w:basedOn w:val="Standaard"/>
    <w:next w:val="Standaard"/>
    <w:autoRedefine/>
    <w:uiPriority w:val="39"/>
    <w:unhideWhenUsed/>
    <w:rsid w:val="003675B2"/>
    <w:pPr>
      <w:tabs>
        <w:tab w:val="left" w:pos="1100"/>
        <w:tab w:val="right" w:leader="dot" w:pos="9062"/>
      </w:tabs>
      <w:spacing w:after="100" w:line="276" w:lineRule="auto"/>
      <w:ind w:left="400"/>
    </w:pPr>
  </w:style>
  <w:style w:type="character" w:styleId="Verwijzingopmerking">
    <w:name w:val="annotation reference"/>
    <w:basedOn w:val="Standaardalinea-lettertype"/>
    <w:uiPriority w:val="99"/>
    <w:semiHidden/>
    <w:unhideWhenUsed/>
    <w:rsid w:val="00682D1B"/>
    <w:rPr>
      <w:sz w:val="16"/>
      <w:szCs w:val="16"/>
    </w:rPr>
  </w:style>
  <w:style w:type="paragraph" w:styleId="Tekstopmerking">
    <w:name w:val="annotation text"/>
    <w:basedOn w:val="Standaard"/>
    <w:link w:val="TekstopmerkingChar"/>
    <w:uiPriority w:val="99"/>
    <w:unhideWhenUsed/>
    <w:rsid w:val="00682D1B"/>
    <w:pPr>
      <w:spacing w:after="200" w:line="240" w:lineRule="auto"/>
    </w:pPr>
    <w:rPr>
      <w:szCs w:val="20"/>
    </w:rPr>
  </w:style>
  <w:style w:type="character" w:customStyle="1" w:styleId="TekstopmerkingChar">
    <w:name w:val="Tekst opmerking Char"/>
    <w:basedOn w:val="Standaardalinea-lettertype"/>
    <w:link w:val="Tekstopmerking"/>
    <w:uiPriority w:val="99"/>
    <w:rsid w:val="00682D1B"/>
    <w:rPr>
      <w:rFonts w:ascii="FlandersArtSans-Regular" w:hAnsi="FlandersArtSans-Regular"/>
      <w:szCs w:val="20"/>
    </w:rPr>
  </w:style>
  <w:style w:type="paragraph" w:styleId="Onderwerpvanopmerking">
    <w:name w:val="annotation subject"/>
    <w:basedOn w:val="Tekstopmerking"/>
    <w:next w:val="Tekstopmerking"/>
    <w:link w:val="OnderwerpvanopmerkingChar"/>
    <w:uiPriority w:val="99"/>
    <w:semiHidden/>
    <w:unhideWhenUsed/>
    <w:rsid w:val="00682D1B"/>
    <w:rPr>
      <w:b/>
      <w:bCs/>
    </w:rPr>
  </w:style>
  <w:style w:type="character" w:customStyle="1" w:styleId="OnderwerpvanopmerkingChar">
    <w:name w:val="Onderwerp van opmerking Char"/>
    <w:basedOn w:val="TekstopmerkingChar"/>
    <w:link w:val="Onderwerpvanopmerking"/>
    <w:uiPriority w:val="99"/>
    <w:semiHidden/>
    <w:rsid w:val="00682D1B"/>
    <w:rPr>
      <w:rFonts w:ascii="FlandersArtSans-Regular" w:hAnsi="FlandersArtSans-Regular"/>
      <w:b/>
      <w:bCs/>
      <w:szCs w:val="20"/>
    </w:rPr>
  </w:style>
  <w:style w:type="paragraph" w:styleId="Ballontekst">
    <w:name w:val="Balloon Text"/>
    <w:basedOn w:val="Standaard"/>
    <w:link w:val="BallontekstChar"/>
    <w:uiPriority w:val="99"/>
    <w:semiHidden/>
    <w:unhideWhenUsed/>
    <w:rsid w:val="00682D1B"/>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682D1B"/>
    <w:rPr>
      <w:rFonts w:ascii="Segoe UI" w:hAnsi="Segoe UI" w:cs="Segoe UI"/>
      <w:sz w:val="18"/>
      <w:szCs w:val="18"/>
    </w:rPr>
  </w:style>
  <w:style w:type="character" w:styleId="Tekstvantijdelijkeaanduiding">
    <w:name w:val="Placeholder Text"/>
    <w:basedOn w:val="Standaardalinea-lettertype"/>
    <w:uiPriority w:val="99"/>
    <w:semiHidden/>
    <w:rsid w:val="00682D1B"/>
    <w:rPr>
      <w:color w:val="808080"/>
    </w:rPr>
  </w:style>
  <w:style w:type="table" w:styleId="Tabelraster">
    <w:name w:val="Table Grid"/>
    <w:basedOn w:val="Standaardtabel"/>
    <w:uiPriority w:val="39"/>
    <w:rsid w:val="00682D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82D1B"/>
    <w:pPr>
      <w:autoSpaceDE w:val="0"/>
      <w:autoSpaceDN w:val="0"/>
      <w:adjustRightInd w:val="0"/>
      <w:spacing w:after="0" w:line="240" w:lineRule="auto"/>
    </w:pPr>
    <w:rPr>
      <w:rFonts w:ascii="Times New Roman" w:hAnsi="Times New Roman" w:cs="Times New Roman"/>
      <w:color w:val="000000"/>
      <w:sz w:val="24"/>
      <w:szCs w:val="24"/>
    </w:rPr>
  </w:style>
  <w:style w:type="character" w:styleId="Nadruk">
    <w:name w:val="Emphasis"/>
    <w:basedOn w:val="Standaardalinea-lettertype"/>
    <w:uiPriority w:val="20"/>
    <w:qFormat/>
    <w:rsid w:val="00682D1B"/>
    <w:rPr>
      <w:i/>
      <w:iCs/>
    </w:rPr>
  </w:style>
  <w:style w:type="paragraph" w:styleId="Voetnoottekst">
    <w:name w:val="footnote text"/>
    <w:basedOn w:val="Standaard"/>
    <w:link w:val="VoetnoottekstChar"/>
    <w:uiPriority w:val="99"/>
    <w:semiHidden/>
    <w:unhideWhenUsed/>
    <w:rsid w:val="00682D1B"/>
    <w:pPr>
      <w:spacing w:after="0" w:line="240" w:lineRule="auto"/>
    </w:pPr>
    <w:rPr>
      <w:rFonts w:eastAsia="MS Mincho"/>
      <w:szCs w:val="20"/>
    </w:rPr>
  </w:style>
  <w:style w:type="character" w:customStyle="1" w:styleId="VoetnoottekstChar">
    <w:name w:val="Voetnoottekst Char"/>
    <w:basedOn w:val="Standaardalinea-lettertype"/>
    <w:link w:val="Voetnoottekst"/>
    <w:uiPriority w:val="99"/>
    <w:semiHidden/>
    <w:rsid w:val="00682D1B"/>
    <w:rPr>
      <w:rFonts w:ascii="FlandersArtSans-Regular" w:eastAsia="MS Mincho" w:hAnsi="FlandersArtSans-Regular"/>
      <w:szCs w:val="20"/>
    </w:rPr>
  </w:style>
  <w:style w:type="character" w:styleId="Voetnootmarkering">
    <w:name w:val="footnote reference"/>
    <w:basedOn w:val="Standaardalinea-lettertype"/>
    <w:uiPriority w:val="99"/>
    <w:semiHidden/>
    <w:unhideWhenUsed/>
    <w:rsid w:val="00682D1B"/>
    <w:rPr>
      <w:vertAlign w:val="superscript"/>
    </w:rPr>
  </w:style>
  <w:style w:type="table" w:styleId="Rastertabel5donker-Accent3">
    <w:name w:val="Grid Table 5 Dark Accent 3"/>
    <w:basedOn w:val="Standaardtabel"/>
    <w:uiPriority w:val="50"/>
    <w:rsid w:val="00682D1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Rastertabel4-Accent3">
    <w:name w:val="Grid Table 4 Accent 3"/>
    <w:basedOn w:val="Standaardtabel"/>
    <w:uiPriority w:val="49"/>
    <w:rsid w:val="00682D1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Onopgemaaktetabel3">
    <w:name w:val="Plain Table 3"/>
    <w:basedOn w:val="Standaardtabel"/>
    <w:uiPriority w:val="43"/>
    <w:rsid w:val="00682D1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45"/>
    <w:rsid w:val="00682D1B"/>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jsttabel2">
    <w:name w:val="List Table 2"/>
    <w:basedOn w:val="Standaardtabel"/>
    <w:uiPriority w:val="47"/>
    <w:rsid w:val="00682D1B"/>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Onopgemaaktetabel1">
    <w:name w:val="Plain Table 1"/>
    <w:basedOn w:val="Standaardtabel"/>
    <w:uiPriority w:val="41"/>
    <w:rsid w:val="00682D1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raster1">
    <w:name w:val="Tabelraster1"/>
    <w:basedOn w:val="Standaardtabel"/>
    <w:next w:val="Tabelraster"/>
    <w:uiPriority w:val="39"/>
    <w:rsid w:val="00682D1B"/>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evolgdeHyperlink">
    <w:name w:val="FollowedHyperlink"/>
    <w:basedOn w:val="Standaardalinea-lettertype"/>
    <w:uiPriority w:val="99"/>
    <w:semiHidden/>
    <w:unhideWhenUsed/>
    <w:rsid w:val="00682D1B"/>
    <w:rPr>
      <w:color w:val="954F72" w:themeColor="followedHyperlink"/>
      <w:u w:val="single"/>
    </w:rPr>
  </w:style>
  <w:style w:type="paragraph" w:styleId="Eindnoottekst">
    <w:name w:val="endnote text"/>
    <w:basedOn w:val="Standaard"/>
    <w:link w:val="EindnoottekstChar"/>
    <w:uiPriority w:val="99"/>
    <w:semiHidden/>
    <w:unhideWhenUsed/>
    <w:rsid w:val="00682D1B"/>
    <w:pPr>
      <w:spacing w:after="0" w:line="240" w:lineRule="auto"/>
    </w:pPr>
    <w:rPr>
      <w:szCs w:val="20"/>
    </w:rPr>
  </w:style>
  <w:style w:type="character" w:customStyle="1" w:styleId="EindnoottekstChar">
    <w:name w:val="Eindnoottekst Char"/>
    <w:basedOn w:val="Standaardalinea-lettertype"/>
    <w:link w:val="Eindnoottekst"/>
    <w:uiPriority w:val="99"/>
    <w:semiHidden/>
    <w:rsid w:val="00682D1B"/>
    <w:rPr>
      <w:rFonts w:ascii="FlandersArtSans-Regular" w:hAnsi="FlandersArtSans-Regular"/>
      <w:szCs w:val="20"/>
    </w:rPr>
  </w:style>
  <w:style w:type="character" w:styleId="Eindnootmarkering">
    <w:name w:val="endnote reference"/>
    <w:basedOn w:val="Standaardalinea-lettertype"/>
    <w:uiPriority w:val="99"/>
    <w:semiHidden/>
    <w:unhideWhenUsed/>
    <w:rsid w:val="00682D1B"/>
    <w:rPr>
      <w:vertAlign w:val="superscript"/>
    </w:rPr>
  </w:style>
  <w:style w:type="paragraph" w:styleId="Revisie">
    <w:name w:val="Revision"/>
    <w:hidden/>
    <w:uiPriority w:val="99"/>
    <w:semiHidden/>
    <w:rsid w:val="00682D1B"/>
    <w:pPr>
      <w:spacing w:after="0" w:line="240" w:lineRule="auto"/>
    </w:pPr>
    <w:rPr>
      <w:rFonts w:ascii="FlandersArtSans-Regular" w:hAnsi="FlandersArtSans-Regular"/>
      <w:sz w:val="20"/>
    </w:rPr>
  </w:style>
  <w:style w:type="table" w:styleId="Rastertabel6kleurrijk">
    <w:name w:val="Grid Table 6 Colorful"/>
    <w:basedOn w:val="Standaardtabel"/>
    <w:uiPriority w:val="51"/>
    <w:rsid w:val="00682D1B"/>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astertabel2">
    <w:name w:val="Grid Table 2"/>
    <w:basedOn w:val="Standaardtabel"/>
    <w:uiPriority w:val="47"/>
    <w:rsid w:val="00682D1B"/>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Rastertabel5donker-Accent31">
    <w:name w:val="Rastertabel 5 donker - Accent 31"/>
    <w:basedOn w:val="Standaardtabel"/>
    <w:next w:val="Rastertabel5donker-Accent3"/>
    <w:uiPriority w:val="50"/>
    <w:rsid w:val="00682D1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Rastertabel5donker-Accent32">
    <w:name w:val="Rastertabel 5 donker - Accent 32"/>
    <w:basedOn w:val="Standaardtabel"/>
    <w:next w:val="Rastertabel5donker-Accent3"/>
    <w:uiPriority w:val="50"/>
    <w:rsid w:val="00682D1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Onopgemaaktetabel2">
    <w:name w:val="Plain Table 2"/>
    <w:basedOn w:val="Standaardtabel"/>
    <w:uiPriority w:val="42"/>
    <w:rsid w:val="0032491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Rastertabel1licht-Accent3">
    <w:name w:val="Grid Table 1 Light Accent 3"/>
    <w:basedOn w:val="Standaardtabel"/>
    <w:uiPriority w:val="46"/>
    <w:rsid w:val="00EC0ED7"/>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elrasterlicht1">
    <w:name w:val="Tabelraster licht1"/>
    <w:basedOn w:val="Standaardtabel"/>
    <w:next w:val="Tabelrasterlicht"/>
    <w:uiPriority w:val="40"/>
    <w:rsid w:val="007728A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rasterlicht">
    <w:name w:val="Grid Table Light"/>
    <w:basedOn w:val="Standaardtabel"/>
    <w:uiPriority w:val="40"/>
    <w:rsid w:val="007728A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Rastertabel4-Accent36">
    <w:name w:val="Rastertabel 4 - Accent 36"/>
    <w:basedOn w:val="Standaardtabel"/>
    <w:next w:val="Rastertabel4-Accent3"/>
    <w:uiPriority w:val="49"/>
    <w:rsid w:val="00A318ED"/>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Rastertabel4-Accent31">
    <w:name w:val="Rastertabel 4 - Accent 31"/>
    <w:basedOn w:val="Standaardtabel"/>
    <w:next w:val="Rastertabel4-Accent3"/>
    <w:uiPriority w:val="49"/>
    <w:rsid w:val="001410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raster2">
    <w:name w:val="Tabelraster2"/>
    <w:basedOn w:val="Standaardtabel"/>
    <w:next w:val="Tabelraster"/>
    <w:uiPriority w:val="39"/>
    <w:rsid w:val="001410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astertabel4-Accent32">
    <w:name w:val="Rastertabel 4 - Accent 32"/>
    <w:basedOn w:val="Standaardtabel"/>
    <w:next w:val="Rastertabel4-Accent3"/>
    <w:uiPriority w:val="49"/>
    <w:rsid w:val="001410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raster3">
    <w:name w:val="Tabelraster3"/>
    <w:basedOn w:val="Standaardtabel"/>
    <w:next w:val="Tabelraster"/>
    <w:uiPriority w:val="39"/>
    <w:rsid w:val="001410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astertabel4-Accent33">
    <w:name w:val="Rastertabel 4 - Accent 33"/>
    <w:basedOn w:val="Standaardtabel"/>
    <w:next w:val="Rastertabel4-Accent3"/>
    <w:uiPriority w:val="49"/>
    <w:rsid w:val="001410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raster4">
    <w:name w:val="Tabelraster4"/>
    <w:basedOn w:val="Standaardtabel"/>
    <w:next w:val="Tabelraster"/>
    <w:uiPriority w:val="39"/>
    <w:rsid w:val="001410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astertabel4-Accent34">
    <w:name w:val="Rastertabel 4 - Accent 34"/>
    <w:basedOn w:val="Standaardtabel"/>
    <w:next w:val="Rastertabel4-Accent3"/>
    <w:uiPriority w:val="49"/>
    <w:rsid w:val="001410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raster5">
    <w:name w:val="Tabelraster5"/>
    <w:basedOn w:val="Standaardtabel"/>
    <w:next w:val="Tabelraster"/>
    <w:uiPriority w:val="39"/>
    <w:rsid w:val="001410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nopgelostemelding">
    <w:name w:val="Unresolved Mention"/>
    <w:basedOn w:val="Standaardalinea-lettertype"/>
    <w:uiPriority w:val="99"/>
    <w:semiHidden/>
    <w:unhideWhenUsed/>
    <w:rsid w:val="00BD6FDC"/>
    <w:rPr>
      <w:color w:val="605E5C"/>
      <w:shd w:val="clear" w:color="auto" w:fill="E1DFDD"/>
    </w:rPr>
  </w:style>
  <w:style w:type="table" w:styleId="Rastertabel2-Accent3">
    <w:name w:val="Grid Table 2 Accent 3"/>
    <w:basedOn w:val="Standaardtabel"/>
    <w:uiPriority w:val="47"/>
    <w:rsid w:val="00B63A10"/>
    <w:pPr>
      <w:spacing w:after="0" w:line="240" w:lineRule="auto"/>
    </w:pPr>
    <w:rPr>
      <w:kern w:val="2"/>
      <w14:ligatures w14:val="standardContextual"/>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jsttabel1licht-Accent3">
    <w:name w:val="List Table 1 Light Accent 3"/>
    <w:basedOn w:val="Standaardtabel"/>
    <w:uiPriority w:val="46"/>
    <w:rsid w:val="00B63A10"/>
    <w:pPr>
      <w:spacing w:after="0" w:line="240" w:lineRule="auto"/>
    </w:pPr>
    <w:rPr>
      <w:kern w:val="2"/>
      <w14:ligatures w14:val="standardContextual"/>
    </w:r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Rastertabel3">
    <w:name w:val="Grid Table 3"/>
    <w:basedOn w:val="Standaardtabel"/>
    <w:uiPriority w:val="48"/>
    <w:rsid w:val="00B63A10"/>
    <w:pPr>
      <w:spacing w:after="0" w:line="240" w:lineRule="auto"/>
    </w:pPr>
    <w:rPr>
      <w:kern w:val="2"/>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Rastertabel3-Accent3">
    <w:name w:val="Grid Table 3 Accent 3"/>
    <w:basedOn w:val="Standaardtabel"/>
    <w:uiPriority w:val="48"/>
    <w:rsid w:val="00B63A10"/>
    <w:pPr>
      <w:spacing w:after="0" w:line="240" w:lineRule="auto"/>
    </w:pPr>
    <w:rPr>
      <w:kern w:val="2"/>
      <w14:ligatures w14:val="standardContextual"/>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character" w:customStyle="1" w:styleId="cf01">
    <w:name w:val="cf01"/>
    <w:basedOn w:val="Standaardalinea-lettertype"/>
    <w:rsid w:val="00C36818"/>
    <w:rPr>
      <w:rFonts w:ascii="Segoe UI" w:hAnsi="Segoe UI" w:cs="Segoe UI" w:hint="default"/>
      <w:sz w:val="18"/>
      <w:szCs w:val="18"/>
    </w:rPr>
  </w:style>
  <w:style w:type="character" w:customStyle="1" w:styleId="LienInternet">
    <w:name w:val="Lien Internet"/>
    <w:basedOn w:val="Standaardalinea-lettertype"/>
    <w:uiPriority w:val="99"/>
    <w:qFormat/>
    <w:rsid w:val="00A40BA7"/>
    <w:rPr>
      <w:rFonts w:cs="Times New Roman"/>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643159">
      <w:bodyDiv w:val="1"/>
      <w:marLeft w:val="0"/>
      <w:marRight w:val="0"/>
      <w:marTop w:val="0"/>
      <w:marBottom w:val="0"/>
      <w:divBdr>
        <w:top w:val="none" w:sz="0" w:space="0" w:color="auto"/>
        <w:left w:val="none" w:sz="0" w:space="0" w:color="auto"/>
        <w:bottom w:val="none" w:sz="0" w:space="0" w:color="auto"/>
        <w:right w:val="none" w:sz="0" w:space="0" w:color="auto"/>
      </w:divBdr>
    </w:div>
    <w:div w:id="117339570">
      <w:bodyDiv w:val="1"/>
      <w:marLeft w:val="0"/>
      <w:marRight w:val="0"/>
      <w:marTop w:val="0"/>
      <w:marBottom w:val="0"/>
      <w:divBdr>
        <w:top w:val="none" w:sz="0" w:space="0" w:color="auto"/>
        <w:left w:val="none" w:sz="0" w:space="0" w:color="auto"/>
        <w:bottom w:val="none" w:sz="0" w:space="0" w:color="auto"/>
        <w:right w:val="none" w:sz="0" w:space="0" w:color="auto"/>
      </w:divBdr>
    </w:div>
    <w:div w:id="138691932">
      <w:bodyDiv w:val="1"/>
      <w:marLeft w:val="0"/>
      <w:marRight w:val="0"/>
      <w:marTop w:val="0"/>
      <w:marBottom w:val="0"/>
      <w:divBdr>
        <w:top w:val="none" w:sz="0" w:space="0" w:color="auto"/>
        <w:left w:val="none" w:sz="0" w:space="0" w:color="auto"/>
        <w:bottom w:val="none" w:sz="0" w:space="0" w:color="auto"/>
        <w:right w:val="none" w:sz="0" w:space="0" w:color="auto"/>
      </w:divBdr>
    </w:div>
    <w:div w:id="233784760">
      <w:bodyDiv w:val="1"/>
      <w:marLeft w:val="0"/>
      <w:marRight w:val="0"/>
      <w:marTop w:val="0"/>
      <w:marBottom w:val="0"/>
      <w:divBdr>
        <w:top w:val="none" w:sz="0" w:space="0" w:color="auto"/>
        <w:left w:val="none" w:sz="0" w:space="0" w:color="auto"/>
        <w:bottom w:val="none" w:sz="0" w:space="0" w:color="auto"/>
        <w:right w:val="none" w:sz="0" w:space="0" w:color="auto"/>
      </w:divBdr>
    </w:div>
    <w:div w:id="239757810">
      <w:bodyDiv w:val="1"/>
      <w:marLeft w:val="0"/>
      <w:marRight w:val="0"/>
      <w:marTop w:val="0"/>
      <w:marBottom w:val="0"/>
      <w:divBdr>
        <w:top w:val="none" w:sz="0" w:space="0" w:color="auto"/>
        <w:left w:val="none" w:sz="0" w:space="0" w:color="auto"/>
        <w:bottom w:val="none" w:sz="0" w:space="0" w:color="auto"/>
        <w:right w:val="none" w:sz="0" w:space="0" w:color="auto"/>
      </w:divBdr>
    </w:div>
    <w:div w:id="536624509">
      <w:bodyDiv w:val="1"/>
      <w:marLeft w:val="0"/>
      <w:marRight w:val="0"/>
      <w:marTop w:val="0"/>
      <w:marBottom w:val="0"/>
      <w:divBdr>
        <w:top w:val="none" w:sz="0" w:space="0" w:color="auto"/>
        <w:left w:val="none" w:sz="0" w:space="0" w:color="auto"/>
        <w:bottom w:val="none" w:sz="0" w:space="0" w:color="auto"/>
        <w:right w:val="none" w:sz="0" w:space="0" w:color="auto"/>
      </w:divBdr>
    </w:div>
    <w:div w:id="549414576">
      <w:bodyDiv w:val="1"/>
      <w:marLeft w:val="0"/>
      <w:marRight w:val="0"/>
      <w:marTop w:val="0"/>
      <w:marBottom w:val="0"/>
      <w:divBdr>
        <w:top w:val="none" w:sz="0" w:space="0" w:color="auto"/>
        <w:left w:val="none" w:sz="0" w:space="0" w:color="auto"/>
        <w:bottom w:val="none" w:sz="0" w:space="0" w:color="auto"/>
        <w:right w:val="none" w:sz="0" w:space="0" w:color="auto"/>
      </w:divBdr>
    </w:div>
    <w:div w:id="653530827">
      <w:bodyDiv w:val="1"/>
      <w:marLeft w:val="0"/>
      <w:marRight w:val="0"/>
      <w:marTop w:val="0"/>
      <w:marBottom w:val="0"/>
      <w:divBdr>
        <w:top w:val="none" w:sz="0" w:space="0" w:color="auto"/>
        <w:left w:val="none" w:sz="0" w:space="0" w:color="auto"/>
        <w:bottom w:val="none" w:sz="0" w:space="0" w:color="auto"/>
        <w:right w:val="none" w:sz="0" w:space="0" w:color="auto"/>
      </w:divBdr>
    </w:div>
    <w:div w:id="709569955">
      <w:bodyDiv w:val="1"/>
      <w:marLeft w:val="0"/>
      <w:marRight w:val="0"/>
      <w:marTop w:val="0"/>
      <w:marBottom w:val="0"/>
      <w:divBdr>
        <w:top w:val="none" w:sz="0" w:space="0" w:color="auto"/>
        <w:left w:val="none" w:sz="0" w:space="0" w:color="auto"/>
        <w:bottom w:val="none" w:sz="0" w:space="0" w:color="auto"/>
        <w:right w:val="none" w:sz="0" w:space="0" w:color="auto"/>
      </w:divBdr>
    </w:div>
    <w:div w:id="846946592">
      <w:bodyDiv w:val="1"/>
      <w:marLeft w:val="0"/>
      <w:marRight w:val="0"/>
      <w:marTop w:val="0"/>
      <w:marBottom w:val="0"/>
      <w:divBdr>
        <w:top w:val="none" w:sz="0" w:space="0" w:color="auto"/>
        <w:left w:val="none" w:sz="0" w:space="0" w:color="auto"/>
        <w:bottom w:val="none" w:sz="0" w:space="0" w:color="auto"/>
        <w:right w:val="none" w:sz="0" w:space="0" w:color="auto"/>
      </w:divBdr>
    </w:div>
    <w:div w:id="876815293">
      <w:bodyDiv w:val="1"/>
      <w:marLeft w:val="0"/>
      <w:marRight w:val="0"/>
      <w:marTop w:val="0"/>
      <w:marBottom w:val="0"/>
      <w:divBdr>
        <w:top w:val="none" w:sz="0" w:space="0" w:color="auto"/>
        <w:left w:val="none" w:sz="0" w:space="0" w:color="auto"/>
        <w:bottom w:val="none" w:sz="0" w:space="0" w:color="auto"/>
        <w:right w:val="none" w:sz="0" w:space="0" w:color="auto"/>
      </w:divBdr>
    </w:div>
    <w:div w:id="901796238">
      <w:bodyDiv w:val="1"/>
      <w:marLeft w:val="0"/>
      <w:marRight w:val="0"/>
      <w:marTop w:val="0"/>
      <w:marBottom w:val="0"/>
      <w:divBdr>
        <w:top w:val="none" w:sz="0" w:space="0" w:color="auto"/>
        <w:left w:val="none" w:sz="0" w:space="0" w:color="auto"/>
        <w:bottom w:val="none" w:sz="0" w:space="0" w:color="auto"/>
        <w:right w:val="none" w:sz="0" w:space="0" w:color="auto"/>
      </w:divBdr>
    </w:div>
    <w:div w:id="937179302">
      <w:bodyDiv w:val="1"/>
      <w:marLeft w:val="0"/>
      <w:marRight w:val="0"/>
      <w:marTop w:val="0"/>
      <w:marBottom w:val="0"/>
      <w:divBdr>
        <w:top w:val="none" w:sz="0" w:space="0" w:color="auto"/>
        <w:left w:val="none" w:sz="0" w:space="0" w:color="auto"/>
        <w:bottom w:val="none" w:sz="0" w:space="0" w:color="auto"/>
        <w:right w:val="none" w:sz="0" w:space="0" w:color="auto"/>
      </w:divBdr>
    </w:div>
    <w:div w:id="997656206">
      <w:bodyDiv w:val="1"/>
      <w:marLeft w:val="0"/>
      <w:marRight w:val="0"/>
      <w:marTop w:val="0"/>
      <w:marBottom w:val="0"/>
      <w:divBdr>
        <w:top w:val="none" w:sz="0" w:space="0" w:color="auto"/>
        <w:left w:val="none" w:sz="0" w:space="0" w:color="auto"/>
        <w:bottom w:val="none" w:sz="0" w:space="0" w:color="auto"/>
        <w:right w:val="none" w:sz="0" w:space="0" w:color="auto"/>
      </w:divBdr>
    </w:div>
    <w:div w:id="1039284892">
      <w:bodyDiv w:val="1"/>
      <w:marLeft w:val="0"/>
      <w:marRight w:val="0"/>
      <w:marTop w:val="0"/>
      <w:marBottom w:val="0"/>
      <w:divBdr>
        <w:top w:val="none" w:sz="0" w:space="0" w:color="auto"/>
        <w:left w:val="none" w:sz="0" w:space="0" w:color="auto"/>
        <w:bottom w:val="none" w:sz="0" w:space="0" w:color="auto"/>
        <w:right w:val="none" w:sz="0" w:space="0" w:color="auto"/>
      </w:divBdr>
    </w:div>
    <w:div w:id="1062562385">
      <w:bodyDiv w:val="1"/>
      <w:marLeft w:val="0"/>
      <w:marRight w:val="0"/>
      <w:marTop w:val="0"/>
      <w:marBottom w:val="0"/>
      <w:divBdr>
        <w:top w:val="none" w:sz="0" w:space="0" w:color="auto"/>
        <w:left w:val="none" w:sz="0" w:space="0" w:color="auto"/>
        <w:bottom w:val="none" w:sz="0" w:space="0" w:color="auto"/>
        <w:right w:val="none" w:sz="0" w:space="0" w:color="auto"/>
      </w:divBdr>
    </w:div>
    <w:div w:id="1256742391">
      <w:bodyDiv w:val="1"/>
      <w:marLeft w:val="0"/>
      <w:marRight w:val="0"/>
      <w:marTop w:val="0"/>
      <w:marBottom w:val="0"/>
      <w:divBdr>
        <w:top w:val="none" w:sz="0" w:space="0" w:color="auto"/>
        <w:left w:val="none" w:sz="0" w:space="0" w:color="auto"/>
        <w:bottom w:val="none" w:sz="0" w:space="0" w:color="auto"/>
        <w:right w:val="none" w:sz="0" w:space="0" w:color="auto"/>
      </w:divBdr>
    </w:div>
    <w:div w:id="1371344551">
      <w:bodyDiv w:val="1"/>
      <w:marLeft w:val="0"/>
      <w:marRight w:val="0"/>
      <w:marTop w:val="0"/>
      <w:marBottom w:val="0"/>
      <w:divBdr>
        <w:top w:val="none" w:sz="0" w:space="0" w:color="auto"/>
        <w:left w:val="none" w:sz="0" w:space="0" w:color="auto"/>
        <w:bottom w:val="none" w:sz="0" w:space="0" w:color="auto"/>
        <w:right w:val="none" w:sz="0" w:space="0" w:color="auto"/>
      </w:divBdr>
    </w:div>
    <w:div w:id="1439446986">
      <w:bodyDiv w:val="1"/>
      <w:marLeft w:val="0"/>
      <w:marRight w:val="0"/>
      <w:marTop w:val="0"/>
      <w:marBottom w:val="0"/>
      <w:divBdr>
        <w:top w:val="none" w:sz="0" w:space="0" w:color="auto"/>
        <w:left w:val="none" w:sz="0" w:space="0" w:color="auto"/>
        <w:bottom w:val="none" w:sz="0" w:space="0" w:color="auto"/>
        <w:right w:val="none" w:sz="0" w:space="0" w:color="auto"/>
      </w:divBdr>
    </w:div>
    <w:div w:id="1643466753">
      <w:bodyDiv w:val="1"/>
      <w:marLeft w:val="0"/>
      <w:marRight w:val="0"/>
      <w:marTop w:val="0"/>
      <w:marBottom w:val="0"/>
      <w:divBdr>
        <w:top w:val="none" w:sz="0" w:space="0" w:color="auto"/>
        <w:left w:val="none" w:sz="0" w:space="0" w:color="auto"/>
        <w:bottom w:val="none" w:sz="0" w:space="0" w:color="auto"/>
        <w:right w:val="none" w:sz="0" w:space="0" w:color="auto"/>
      </w:divBdr>
    </w:div>
    <w:div w:id="1679191102">
      <w:bodyDiv w:val="1"/>
      <w:marLeft w:val="0"/>
      <w:marRight w:val="0"/>
      <w:marTop w:val="0"/>
      <w:marBottom w:val="0"/>
      <w:divBdr>
        <w:top w:val="none" w:sz="0" w:space="0" w:color="auto"/>
        <w:left w:val="none" w:sz="0" w:space="0" w:color="auto"/>
        <w:bottom w:val="none" w:sz="0" w:space="0" w:color="auto"/>
        <w:right w:val="none" w:sz="0" w:space="0" w:color="auto"/>
      </w:divBdr>
    </w:div>
    <w:div w:id="1728525984">
      <w:bodyDiv w:val="1"/>
      <w:marLeft w:val="0"/>
      <w:marRight w:val="0"/>
      <w:marTop w:val="0"/>
      <w:marBottom w:val="0"/>
      <w:divBdr>
        <w:top w:val="none" w:sz="0" w:space="0" w:color="auto"/>
        <w:left w:val="none" w:sz="0" w:space="0" w:color="auto"/>
        <w:bottom w:val="none" w:sz="0" w:space="0" w:color="auto"/>
        <w:right w:val="none" w:sz="0" w:space="0" w:color="auto"/>
      </w:divBdr>
    </w:div>
    <w:div w:id="1757826252">
      <w:bodyDiv w:val="1"/>
      <w:marLeft w:val="0"/>
      <w:marRight w:val="0"/>
      <w:marTop w:val="0"/>
      <w:marBottom w:val="0"/>
      <w:divBdr>
        <w:top w:val="none" w:sz="0" w:space="0" w:color="auto"/>
        <w:left w:val="none" w:sz="0" w:space="0" w:color="auto"/>
        <w:bottom w:val="none" w:sz="0" w:space="0" w:color="auto"/>
        <w:right w:val="none" w:sz="0" w:space="0" w:color="auto"/>
      </w:divBdr>
    </w:div>
    <w:div w:id="1759979775">
      <w:bodyDiv w:val="1"/>
      <w:marLeft w:val="0"/>
      <w:marRight w:val="0"/>
      <w:marTop w:val="0"/>
      <w:marBottom w:val="0"/>
      <w:divBdr>
        <w:top w:val="none" w:sz="0" w:space="0" w:color="auto"/>
        <w:left w:val="none" w:sz="0" w:space="0" w:color="auto"/>
        <w:bottom w:val="none" w:sz="0" w:space="0" w:color="auto"/>
        <w:right w:val="none" w:sz="0" w:space="0" w:color="auto"/>
      </w:divBdr>
    </w:div>
    <w:div w:id="1880622586">
      <w:bodyDiv w:val="1"/>
      <w:marLeft w:val="0"/>
      <w:marRight w:val="0"/>
      <w:marTop w:val="0"/>
      <w:marBottom w:val="0"/>
      <w:divBdr>
        <w:top w:val="none" w:sz="0" w:space="0" w:color="auto"/>
        <w:left w:val="none" w:sz="0" w:space="0" w:color="auto"/>
        <w:bottom w:val="none" w:sz="0" w:space="0" w:color="auto"/>
        <w:right w:val="none" w:sz="0" w:space="0" w:color="auto"/>
      </w:divBdr>
    </w:div>
    <w:div w:id="1967000698">
      <w:bodyDiv w:val="1"/>
      <w:marLeft w:val="0"/>
      <w:marRight w:val="0"/>
      <w:marTop w:val="0"/>
      <w:marBottom w:val="0"/>
      <w:divBdr>
        <w:top w:val="none" w:sz="0" w:space="0" w:color="auto"/>
        <w:left w:val="none" w:sz="0" w:space="0" w:color="auto"/>
        <w:bottom w:val="none" w:sz="0" w:space="0" w:color="auto"/>
        <w:right w:val="none" w:sz="0" w:space="0" w:color="auto"/>
      </w:divBdr>
    </w:div>
    <w:div w:id="1985043101">
      <w:bodyDiv w:val="1"/>
      <w:marLeft w:val="0"/>
      <w:marRight w:val="0"/>
      <w:marTop w:val="0"/>
      <w:marBottom w:val="0"/>
      <w:divBdr>
        <w:top w:val="none" w:sz="0" w:space="0" w:color="auto"/>
        <w:left w:val="none" w:sz="0" w:space="0" w:color="auto"/>
        <w:bottom w:val="none" w:sz="0" w:space="0" w:color="auto"/>
        <w:right w:val="none" w:sz="0" w:space="0" w:color="auto"/>
      </w:divBdr>
    </w:div>
    <w:div w:id="2030445955">
      <w:bodyDiv w:val="1"/>
      <w:marLeft w:val="0"/>
      <w:marRight w:val="0"/>
      <w:marTop w:val="0"/>
      <w:marBottom w:val="0"/>
      <w:divBdr>
        <w:top w:val="none" w:sz="0" w:space="0" w:color="auto"/>
        <w:left w:val="none" w:sz="0" w:space="0" w:color="auto"/>
        <w:bottom w:val="none" w:sz="0" w:space="0" w:color="auto"/>
        <w:right w:val="none" w:sz="0" w:space="0" w:color="auto"/>
      </w:divBdr>
    </w:div>
    <w:div w:id="2062247452">
      <w:bodyDiv w:val="1"/>
      <w:marLeft w:val="0"/>
      <w:marRight w:val="0"/>
      <w:marTop w:val="0"/>
      <w:marBottom w:val="0"/>
      <w:divBdr>
        <w:top w:val="none" w:sz="0" w:space="0" w:color="auto"/>
        <w:left w:val="none" w:sz="0" w:space="0" w:color="auto"/>
        <w:bottom w:val="none" w:sz="0" w:space="0" w:color="auto"/>
        <w:right w:val="none" w:sz="0" w:space="0" w:color="auto"/>
      </w:divBdr>
    </w:div>
    <w:div w:id="2107920943">
      <w:bodyDiv w:val="1"/>
      <w:marLeft w:val="0"/>
      <w:marRight w:val="0"/>
      <w:marTop w:val="0"/>
      <w:marBottom w:val="0"/>
      <w:divBdr>
        <w:top w:val="none" w:sz="0" w:space="0" w:color="auto"/>
        <w:left w:val="none" w:sz="0" w:space="0" w:color="auto"/>
        <w:bottom w:val="none" w:sz="0" w:space="0" w:color="auto"/>
        <w:right w:val="none" w:sz="0" w:space="0" w:color="auto"/>
      </w:divBdr>
    </w:div>
    <w:div w:id="2146699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4.jpe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footer" Target="footer2.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_rels/footnotes.xml.rels><?xml version="1.0" encoding="UTF-8" standalone="yes"?>
<Relationships xmlns="http://schemas.openxmlformats.org/package/2006/relationships"><Relationship Id="rId2" Type="http://schemas.openxmlformats.org/officeDocument/2006/relationships/hyperlink" Target="https://landbouwcijfers.vlaanderen.be/landbouwmonitoringsnetwerk" TargetMode="External"/><Relationship Id="rId1" Type="http://schemas.openxmlformats.org/officeDocument/2006/relationships/hyperlink" Target="https://www.rundveeloket.be/CEER/maatregelen" TargetMode="Externa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C24ED0-259E-4627-877C-B2DCCBAD49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349</TotalTime>
  <Pages>20</Pages>
  <Words>6970</Words>
  <Characters>37662</Characters>
  <Application>Microsoft Office Word</Application>
  <DocSecurity>0</DocSecurity>
  <Lines>624</Lines>
  <Paragraphs>237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Emissie Model Agricultuur Vlaanderen</vt:lpstr>
      <vt:lpstr>Emissie Model Agricultuur Vlaanderen</vt:lpstr>
    </vt:vector>
  </TitlesOfParts>
  <Company>ILVO</Company>
  <LinksUpToDate>false</LinksUpToDate>
  <CharactersWithSpaces>44507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Emissie Model Agricultuur Vlaanderen</dc:title>
  <dc:subject/>
  <dc:creator>Donald Dekeyser</dc:creator>
  <cp:keywords>, docId:8463D0C85697CF38C832B97C9E08361B</cp:keywords>
  <dc:description/>
  <cp:lastModifiedBy>Greet De Coster</cp:lastModifiedBy>
  <cp:revision>199</cp:revision>
  <cp:lastPrinted>2023-12-22T11:46:00Z</cp:lastPrinted>
  <dcterms:created xsi:type="dcterms:W3CDTF">2023-10-23T12:57:00Z</dcterms:created>
  <dcterms:modified xsi:type="dcterms:W3CDTF">2026-03-05T10:11:00Z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086ca5258dab169fa2de26e12e23afd81ba236378f75ecabdd133baf57b0e88e</vt:lpwstr>
  </property>
</Properties>
</file>